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FAD" w:rsidRPr="00D47D7D" w:rsidRDefault="00AD2FAD" w:rsidP="00AD2FAD">
      <w:pPr>
        <w:pStyle w:val="a3"/>
        <w:spacing w:line="240" w:lineRule="auto"/>
        <w:rPr>
          <w:rFonts w:asciiTheme="majorHAnsi" w:eastAsiaTheme="majorHAnsi" w:hAnsiTheme="majorHAnsi" w:cs="Times New Roman"/>
          <w:color w:val="auto"/>
          <w:sz w:val="24"/>
          <w:szCs w:val="24"/>
          <w:lang w:val="de-DE"/>
        </w:rPr>
      </w:pPr>
      <w:r w:rsidRPr="00D47D7D">
        <w:rPr>
          <w:rFonts w:asciiTheme="majorHAnsi" w:eastAsiaTheme="majorHAnsi" w:hAnsiTheme="majorHAnsi" w:cs="Times New Roman" w:hint="eastAsia"/>
          <w:color w:val="auto"/>
          <w:sz w:val="24"/>
          <w:szCs w:val="24"/>
          <w:lang w:val="de-DE"/>
        </w:rPr>
        <w:t xml:space="preserve">Colloquium Politicum </w:t>
      </w:r>
      <w:r w:rsidRPr="00D47D7D">
        <w:rPr>
          <w:rFonts w:asciiTheme="majorHAnsi" w:eastAsiaTheme="majorHAnsi" w:hAnsiTheme="majorHAnsi" w:cs="Times New Roman"/>
          <w:color w:val="auto"/>
          <w:sz w:val="24"/>
          <w:szCs w:val="24"/>
          <w:lang w:val="de-DE"/>
        </w:rPr>
        <w:t>–</w:t>
      </w:r>
      <w:r w:rsidRPr="00D47D7D">
        <w:rPr>
          <w:rFonts w:asciiTheme="majorHAnsi" w:eastAsiaTheme="majorHAnsi" w:hAnsiTheme="majorHAnsi" w:cs="Times New Roman" w:hint="eastAsia"/>
          <w:color w:val="auto"/>
          <w:sz w:val="24"/>
          <w:szCs w:val="24"/>
          <w:lang w:val="de-DE"/>
        </w:rPr>
        <w:t xml:space="preserve"> Forum Recht</w:t>
      </w:r>
    </w:p>
    <w:p w:rsidR="00AD2FAD" w:rsidRPr="00D47D7D" w:rsidRDefault="00AD2FAD" w:rsidP="00AD2FAD">
      <w:pPr>
        <w:pStyle w:val="a3"/>
        <w:spacing w:line="240" w:lineRule="auto"/>
        <w:rPr>
          <w:rFonts w:asciiTheme="majorHAnsi" w:eastAsiaTheme="majorHAnsi" w:hAnsiTheme="majorHAnsi" w:cs="Times New Roman"/>
          <w:color w:val="auto"/>
          <w:sz w:val="24"/>
          <w:szCs w:val="24"/>
          <w:lang w:val="de-DE"/>
        </w:rPr>
      </w:pPr>
      <w:r w:rsidRPr="00D47D7D">
        <w:rPr>
          <w:rFonts w:asciiTheme="majorHAnsi" w:eastAsiaTheme="majorHAnsi" w:hAnsiTheme="majorHAnsi" w:cs="Times New Roman"/>
          <w:color w:val="auto"/>
          <w:sz w:val="24"/>
          <w:szCs w:val="24"/>
          <w:lang w:val="de-DE"/>
        </w:rPr>
        <w:t>Albert-Ludwigs-Universität Freiburg</w:t>
      </w:r>
    </w:p>
    <w:p w:rsidR="00AD2FAD" w:rsidRPr="00D47D7D" w:rsidRDefault="00AD2FAD" w:rsidP="00AD2FAD">
      <w:pPr>
        <w:pStyle w:val="a3"/>
        <w:spacing w:line="480" w:lineRule="auto"/>
        <w:ind w:leftChars="100" w:left="200"/>
        <w:rPr>
          <w:rFonts w:ascii="Times New Roman" w:eastAsia="휴먼명조" w:hAnsi="Times New Roman" w:cs="Times New Roman"/>
          <w:color w:val="auto"/>
          <w:sz w:val="24"/>
          <w:szCs w:val="24"/>
          <w:lang w:val="de-DE"/>
        </w:rPr>
      </w:pPr>
    </w:p>
    <w:p w:rsidR="00AD2FAD" w:rsidRPr="003D49B2" w:rsidRDefault="00AD2FAD" w:rsidP="00AD2FAD">
      <w:pPr>
        <w:pStyle w:val="a3"/>
        <w:spacing w:line="480" w:lineRule="auto"/>
        <w:ind w:leftChars="100" w:left="200"/>
        <w:rPr>
          <w:rFonts w:ascii="Times New Roman" w:eastAsia="휴먼명조" w:hAnsi="Times New Roman" w:cs="Times New Roman"/>
          <w:color w:val="auto"/>
          <w:sz w:val="24"/>
          <w:szCs w:val="24"/>
          <w:lang w:val="de-DE"/>
        </w:rPr>
      </w:pPr>
      <w:bookmarkStart w:id="0" w:name="_GoBack"/>
      <w:bookmarkEnd w:id="0"/>
    </w:p>
    <w:p w:rsidR="00AD2FAD" w:rsidRPr="00D47D7D" w:rsidRDefault="00AD2FAD" w:rsidP="00AD2FAD">
      <w:pPr>
        <w:pStyle w:val="a3"/>
        <w:spacing w:line="480" w:lineRule="auto"/>
        <w:ind w:leftChars="100" w:left="200"/>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ind w:leftChars="100" w:left="200"/>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ind w:leftChars="100" w:left="200"/>
        <w:jc w:val="center"/>
        <w:rPr>
          <w:rFonts w:ascii="Times New Roman" w:eastAsia="휴먼명조" w:hAnsi="Times New Roman" w:cs="Times New Roman"/>
          <w:color w:val="auto"/>
          <w:sz w:val="40"/>
          <w:szCs w:val="40"/>
          <w:lang w:val="de-DE"/>
        </w:rPr>
      </w:pPr>
      <w:r w:rsidRPr="00D47D7D">
        <w:rPr>
          <w:rFonts w:ascii="Times New Roman" w:eastAsia="휴먼명조" w:hAnsi="Times New Roman" w:cs="Times New Roman"/>
          <w:color w:val="auto"/>
          <w:sz w:val="40"/>
          <w:szCs w:val="40"/>
          <w:lang w:val="de-DE"/>
        </w:rPr>
        <w:t>Internationale Zusammenarbeit zur Wahrung der Menschenrechte und des Friedens in Asien</w:t>
      </w:r>
    </w:p>
    <w:p w:rsidR="00AD2FAD" w:rsidRPr="00D47D7D" w:rsidRDefault="00AD2FAD" w:rsidP="00AD2FAD">
      <w:pPr>
        <w:pStyle w:val="a3"/>
        <w:spacing w:line="480" w:lineRule="auto"/>
        <w:ind w:leftChars="100" w:left="200"/>
        <w:jc w:val="center"/>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ind w:left="240" w:hanging="240"/>
        <w:rPr>
          <w:rFonts w:ascii="Times New Roman" w:eastAsia="휴먼명조" w:hAnsi="Times New Roman" w:cs="Times New Roman"/>
          <w:color w:val="auto"/>
          <w:sz w:val="28"/>
          <w:szCs w:val="28"/>
          <w:lang w:val="de-DE"/>
        </w:rPr>
      </w:pPr>
      <w:r w:rsidRPr="00D47D7D">
        <w:rPr>
          <w:rFonts w:ascii="Times New Roman" w:eastAsia="휴먼명조" w:hAnsi="Times New Roman" w:cs="Times New Roman"/>
          <w:color w:val="auto"/>
          <w:sz w:val="28"/>
          <w:szCs w:val="28"/>
          <w:lang w:val="de-DE"/>
        </w:rPr>
        <w:t xml:space="preserve">  - Veranschaulichung anhand einer Entscheidung des koreanischen Verfassungsgerichts über den Rechtsschutz der sogenannten Trostfrauen und der Grundidee eines asiatischen Gerichtshofs für Menschenrechte </w:t>
      </w:r>
      <w:r w:rsidRPr="00D47D7D">
        <w:rPr>
          <w:rFonts w:ascii="Times New Roman" w:eastAsia="휴먼명조" w:hAnsi="Times New Roman" w:cs="Times New Roman" w:hint="eastAsia"/>
          <w:color w:val="auto"/>
          <w:sz w:val="28"/>
          <w:szCs w:val="28"/>
          <w:lang w:val="de-DE"/>
        </w:rPr>
        <w:t>-</w:t>
      </w:r>
      <w:r w:rsidRPr="00D47D7D">
        <w:rPr>
          <w:rFonts w:ascii="Times New Roman" w:eastAsia="휴먼명조" w:hAnsi="Times New Roman" w:cs="Times New Roman"/>
          <w:color w:val="auto"/>
          <w:sz w:val="28"/>
          <w:szCs w:val="28"/>
          <w:lang w:val="de-DE"/>
        </w:rPr>
        <w:t xml:space="preserve">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jc w:val="center"/>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2. November 2015</w:t>
      </w:r>
    </w:p>
    <w:p w:rsidR="00AD2FAD" w:rsidRPr="00D47D7D" w:rsidRDefault="00AD2FAD" w:rsidP="00AD2FAD">
      <w:pPr>
        <w:pStyle w:val="a3"/>
        <w:spacing w:line="480" w:lineRule="auto"/>
        <w:jc w:val="center"/>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jc w:val="center"/>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Präsident des Verfassungsgerichts der Republik Korea</w:t>
      </w:r>
    </w:p>
    <w:p w:rsidR="00AD2FAD" w:rsidRPr="00D47D7D" w:rsidRDefault="00AD2FAD" w:rsidP="00AD2FAD">
      <w:pPr>
        <w:pStyle w:val="a3"/>
        <w:spacing w:line="480" w:lineRule="auto"/>
        <w:jc w:val="center"/>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PARK Han-Chul</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lastRenderedPageBreak/>
        <w:t>Sehr geehrter Herr Rektor</w:t>
      </w:r>
      <w:r w:rsidR="00D53E71" w:rsidRPr="00D47D7D">
        <w:rPr>
          <w:rFonts w:ascii="Times New Roman" w:eastAsia="휴먼명조" w:hAnsi="Times New Roman" w:cs="Times New Roman" w:hint="eastAsia"/>
          <w:color w:val="auto"/>
          <w:sz w:val="24"/>
          <w:szCs w:val="24"/>
          <w:lang w:val="de-DE"/>
        </w:rPr>
        <w:t xml:space="preserve"> Schiewer</w:t>
      </w:r>
      <w:r w:rsidR="00505293" w:rsidRPr="00D47D7D">
        <w:rPr>
          <w:rFonts w:ascii="Times New Roman" w:eastAsia="휴먼명조" w:hAnsi="Times New Roman" w:cs="Times New Roman"/>
          <w:color w:val="auto"/>
          <w:sz w:val="24"/>
          <w:szCs w:val="24"/>
          <w:lang w:val="de-DE"/>
        </w:rPr>
        <w:t xml:space="preserve">, </w:t>
      </w:r>
      <w:r w:rsidR="001C694B" w:rsidRPr="00D47D7D">
        <w:rPr>
          <w:rFonts w:ascii="Times New Roman" w:eastAsia="휴먼명조" w:hAnsi="Times New Roman" w:cs="Times New Roman" w:hint="eastAsia"/>
          <w:color w:val="auto"/>
          <w:sz w:val="24"/>
          <w:szCs w:val="24"/>
          <w:lang w:val="de-DE"/>
        </w:rPr>
        <w:t xml:space="preserve">sehr geehrter Herr Vizerektor Neuhaus, </w:t>
      </w:r>
      <w:r w:rsidR="00505293" w:rsidRPr="00D47D7D">
        <w:rPr>
          <w:rFonts w:ascii="Times New Roman" w:eastAsia="휴먼명조" w:hAnsi="Times New Roman" w:cs="Times New Roman" w:hint="eastAsia"/>
          <w:color w:val="auto"/>
          <w:sz w:val="24"/>
          <w:szCs w:val="24"/>
          <w:lang w:val="de-DE"/>
        </w:rPr>
        <w:t>s</w:t>
      </w:r>
      <w:r w:rsidRPr="00D47D7D">
        <w:rPr>
          <w:rFonts w:ascii="Times New Roman" w:eastAsia="휴먼명조" w:hAnsi="Times New Roman" w:cs="Times New Roman"/>
          <w:color w:val="auto"/>
          <w:sz w:val="24"/>
          <w:szCs w:val="24"/>
          <w:lang w:val="de-DE"/>
        </w:rPr>
        <w:t>ehr geehrter Herr Dekan</w:t>
      </w:r>
      <w:r w:rsidR="00D53E71" w:rsidRPr="00D47D7D">
        <w:rPr>
          <w:rFonts w:ascii="Times New Roman" w:eastAsia="휴먼명조" w:hAnsi="Times New Roman" w:cs="Times New Roman" w:hint="eastAsia"/>
          <w:color w:val="auto"/>
          <w:sz w:val="24"/>
          <w:szCs w:val="24"/>
          <w:lang w:val="de-DE"/>
        </w:rPr>
        <w:t xml:space="preserve"> Jestaedt</w:t>
      </w:r>
      <w:r w:rsidRPr="00D47D7D">
        <w:rPr>
          <w:rFonts w:ascii="Times New Roman" w:eastAsia="휴먼명조" w:hAnsi="Times New Roman" w:cs="Times New Roman"/>
          <w:color w:val="auto"/>
          <w:sz w:val="24"/>
          <w:szCs w:val="24"/>
          <w:lang w:val="de-DE"/>
        </w:rPr>
        <w:t>, Meine sehr vereehrten Damen und Herren,</w:t>
      </w:r>
    </w:p>
    <w:p w:rsidR="00AC2DB8" w:rsidRPr="00D47D7D" w:rsidRDefault="00AC2DB8" w:rsidP="003B306F">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3B306F">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Es </w:t>
      </w:r>
      <w:r w:rsidR="00D53E71" w:rsidRPr="00D47D7D">
        <w:rPr>
          <w:rFonts w:ascii="Times New Roman" w:eastAsia="휴먼명조" w:hAnsi="Times New Roman" w:cs="Times New Roman" w:hint="eastAsia"/>
          <w:color w:val="auto"/>
          <w:sz w:val="24"/>
          <w:szCs w:val="24"/>
          <w:lang w:val="de-DE"/>
        </w:rPr>
        <w:t>ist mir eine gro</w:t>
      </w:r>
      <w:r w:rsidR="00D53E71" w:rsidRPr="00D47D7D">
        <w:rPr>
          <w:rFonts w:ascii="Times New Roman" w:eastAsia="휴먼명조" w:hAnsi="Times New Roman" w:cs="Times New Roman"/>
          <w:color w:val="auto"/>
          <w:sz w:val="24"/>
          <w:szCs w:val="24"/>
          <w:lang w:val="de-DE"/>
        </w:rPr>
        <w:t>ß</w:t>
      </w:r>
      <w:r w:rsidR="00D53E71" w:rsidRPr="00D47D7D">
        <w:rPr>
          <w:rFonts w:ascii="Times New Roman" w:eastAsia="휴먼명조" w:hAnsi="Times New Roman" w:cs="Times New Roman" w:hint="eastAsia"/>
          <w:color w:val="auto"/>
          <w:sz w:val="24"/>
          <w:szCs w:val="24"/>
          <w:lang w:val="de-DE"/>
        </w:rPr>
        <w:t xml:space="preserve">e Freude, </w:t>
      </w:r>
      <w:r w:rsidRPr="00D47D7D">
        <w:rPr>
          <w:rFonts w:ascii="Times New Roman" w:eastAsia="휴먼명조" w:hAnsi="Times New Roman" w:cs="Times New Roman"/>
          <w:color w:val="auto"/>
          <w:sz w:val="24"/>
          <w:szCs w:val="24"/>
          <w:lang w:val="de-DE"/>
        </w:rPr>
        <w:t xml:space="preserve">heute hier sein zu dürfen. Zunächst möchte ich mich bei </w:t>
      </w:r>
      <w:r w:rsidR="00D53E71" w:rsidRPr="00D47D7D">
        <w:rPr>
          <w:rFonts w:ascii="Times New Roman" w:eastAsia="휴먼명조" w:hAnsi="Times New Roman" w:cs="Times New Roman"/>
          <w:color w:val="auto"/>
          <w:sz w:val="24"/>
          <w:szCs w:val="24"/>
          <w:lang w:val="de-DE"/>
        </w:rPr>
        <w:t>Herr Rektor</w:t>
      </w:r>
      <w:r w:rsidR="00D53E71" w:rsidRPr="00D47D7D">
        <w:rPr>
          <w:rFonts w:ascii="Times New Roman" w:eastAsia="휴먼명조" w:hAnsi="Times New Roman" w:cs="Times New Roman" w:hint="eastAsia"/>
          <w:color w:val="auto"/>
          <w:sz w:val="24"/>
          <w:szCs w:val="24"/>
          <w:lang w:val="de-DE"/>
        </w:rPr>
        <w:t xml:space="preserve"> Schiewer</w:t>
      </w:r>
      <w:r w:rsidRPr="00D47D7D">
        <w:rPr>
          <w:rFonts w:ascii="Times New Roman" w:eastAsia="휴먼명조" w:hAnsi="Times New Roman" w:cs="Times New Roman"/>
          <w:color w:val="auto"/>
          <w:sz w:val="24"/>
          <w:szCs w:val="24"/>
          <w:lang w:val="de-DE"/>
        </w:rPr>
        <w:t xml:space="preserve"> für die freundliche und wohlwollende Vorstellung bedank</w:t>
      </w:r>
      <w:r w:rsidR="00D53E71" w:rsidRPr="00D47D7D">
        <w:rPr>
          <w:rFonts w:ascii="Times New Roman" w:eastAsia="휴먼명조" w:hAnsi="Times New Roman" w:cs="Times New Roman"/>
          <w:color w:val="auto"/>
          <w:sz w:val="24"/>
          <w:szCs w:val="24"/>
          <w:lang w:val="de-DE"/>
        </w:rPr>
        <w:t xml:space="preserve">en. Auch möchte ich mich bei </w:t>
      </w:r>
      <w:r w:rsidR="00D53E71" w:rsidRPr="00D47D7D">
        <w:rPr>
          <w:rFonts w:ascii="Times New Roman" w:eastAsia="휴먼명조" w:hAnsi="Times New Roman" w:cs="Times New Roman" w:hint="eastAsia"/>
          <w:color w:val="auto"/>
          <w:sz w:val="24"/>
          <w:szCs w:val="24"/>
          <w:lang w:val="de-DE"/>
        </w:rPr>
        <w:t>Prof. R</w:t>
      </w:r>
      <w:r w:rsidR="00D53E71" w:rsidRPr="00D47D7D">
        <w:rPr>
          <w:rFonts w:ascii="Times New Roman" w:eastAsia="휴먼명조" w:hAnsi="Times New Roman" w:cs="Times New Roman"/>
          <w:color w:val="auto"/>
          <w:sz w:val="24"/>
          <w:szCs w:val="24"/>
          <w:lang w:val="de-DE"/>
        </w:rPr>
        <w:t>ü</w:t>
      </w:r>
      <w:r w:rsidR="00D53E71" w:rsidRPr="00D47D7D">
        <w:rPr>
          <w:rFonts w:ascii="Times New Roman" w:eastAsia="휴먼명조" w:hAnsi="Times New Roman" w:cs="Times New Roman" w:hint="eastAsia"/>
          <w:color w:val="auto"/>
          <w:sz w:val="24"/>
          <w:szCs w:val="24"/>
          <w:lang w:val="de-DE"/>
        </w:rPr>
        <w:t xml:space="preserve">land und </w:t>
      </w:r>
      <w:r w:rsidR="00C82451">
        <w:rPr>
          <w:rFonts w:ascii="Times New Roman" w:eastAsia="휴먼명조" w:hAnsi="Times New Roman" w:cs="Times New Roman" w:hint="eastAsia"/>
          <w:color w:val="auto"/>
          <w:sz w:val="24"/>
          <w:szCs w:val="24"/>
          <w:lang w:val="de-DE"/>
        </w:rPr>
        <w:t>Herrn</w:t>
      </w:r>
      <w:r w:rsidR="001C694B" w:rsidRPr="00D47D7D">
        <w:rPr>
          <w:rFonts w:ascii="Times New Roman" w:eastAsia="휴먼명조" w:hAnsi="Times New Roman" w:cs="Times New Roman" w:hint="eastAsia"/>
          <w:color w:val="auto"/>
          <w:sz w:val="24"/>
          <w:szCs w:val="24"/>
          <w:lang w:val="de-DE"/>
        </w:rPr>
        <w:t xml:space="preserve"> Dreier sowie </w:t>
      </w:r>
      <w:r w:rsidRPr="00D47D7D">
        <w:rPr>
          <w:rFonts w:ascii="Times New Roman" w:eastAsia="휴먼명조" w:hAnsi="Times New Roman" w:cs="Times New Roman"/>
          <w:color w:val="auto"/>
          <w:sz w:val="24"/>
          <w:szCs w:val="24"/>
          <w:lang w:val="de-DE"/>
        </w:rPr>
        <w:t xml:space="preserve">bei allen Beteiligten bedanken, die diese Veranstaltung </w:t>
      </w:r>
      <w:r w:rsidR="00AC2DB8" w:rsidRPr="00D47D7D">
        <w:rPr>
          <w:rFonts w:ascii="Times New Roman" w:eastAsia="휴먼명조" w:hAnsi="Times New Roman" w:cs="Times New Roman" w:hint="eastAsia"/>
          <w:color w:val="auto"/>
          <w:sz w:val="24"/>
          <w:szCs w:val="24"/>
          <w:lang w:val="de-DE"/>
        </w:rPr>
        <w:t>am Colloquium Politicum er</w:t>
      </w:r>
      <w:r w:rsidRPr="00D47D7D">
        <w:rPr>
          <w:rFonts w:ascii="Times New Roman" w:eastAsia="휴먼명조" w:hAnsi="Times New Roman" w:cs="Times New Roman"/>
          <w:color w:val="auto"/>
          <w:sz w:val="24"/>
          <w:szCs w:val="24"/>
          <w:lang w:val="de-DE"/>
        </w:rPr>
        <w:t>möglich</w:t>
      </w:r>
      <w:r w:rsidR="00AC2DB8" w:rsidRPr="00D47D7D">
        <w:rPr>
          <w:rFonts w:ascii="Times New Roman" w:eastAsia="휴먼명조" w:hAnsi="Times New Roman" w:cs="Times New Roman" w:hint="eastAsia"/>
          <w:color w:val="auto"/>
          <w:sz w:val="24"/>
          <w:szCs w:val="24"/>
          <w:lang w:val="de-DE"/>
        </w:rPr>
        <w:t>t</w:t>
      </w:r>
      <w:r w:rsidRPr="00D47D7D">
        <w:rPr>
          <w:rFonts w:ascii="Times New Roman" w:eastAsia="휴먼명조" w:hAnsi="Times New Roman" w:cs="Times New Roman"/>
          <w:color w:val="auto"/>
          <w:sz w:val="24"/>
          <w:szCs w:val="24"/>
          <w:lang w:val="de-DE"/>
        </w:rPr>
        <w:t xml:space="preserve"> haben.</w:t>
      </w:r>
    </w:p>
    <w:p w:rsidR="00FE4C6B" w:rsidRPr="00D47D7D" w:rsidRDefault="00FE4C6B" w:rsidP="003B306F">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B3264F">
      <w:pPr>
        <w:pStyle w:val="a3"/>
        <w:spacing w:line="576" w:lineRule="auto"/>
        <w:rPr>
          <w:rFonts w:ascii="바탕" w:eastAsia="바탕" w:hAnsi="바탕"/>
          <w:color w:val="auto"/>
          <w:lang w:val="de-DE"/>
        </w:rPr>
      </w:pPr>
      <w:r w:rsidRPr="00D47D7D">
        <w:rPr>
          <w:rFonts w:ascii="Times New Roman" w:eastAsia="휴먼명조" w:hAnsi="Times New Roman" w:cs="Times New Roman"/>
          <w:color w:val="auto"/>
          <w:sz w:val="24"/>
          <w:szCs w:val="24"/>
          <w:lang w:val="de-DE"/>
        </w:rPr>
        <w:t>Persönlich stehe ich in tiefer Verbundenheit mit der Universität</w:t>
      </w:r>
      <w:r w:rsidRPr="00D47D7D">
        <w:rPr>
          <w:rFonts w:ascii="Times New Roman" w:eastAsia="휴먼명조" w:hAnsi="Times New Roman" w:cs="Times New Roman" w:hint="eastAsia"/>
          <w:color w:val="auto"/>
          <w:sz w:val="24"/>
          <w:szCs w:val="24"/>
          <w:lang w:val="de-DE"/>
        </w:rPr>
        <w:t xml:space="preserve">. </w:t>
      </w:r>
      <w:r w:rsidR="00D53E71" w:rsidRPr="00D47D7D">
        <w:rPr>
          <w:rFonts w:ascii="Times New Roman" w:eastAsia="휴먼명조" w:hAnsi="Times New Roman" w:cs="Times New Roman" w:hint="eastAsia"/>
          <w:color w:val="auto"/>
          <w:sz w:val="24"/>
          <w:szCs w:val="24"/>
          <w:lang w:val="de-DE"/>
        </w:rPr>
        <w:t>Mein</w:t>
      </w:r>
      <w:r w:rsidRPr="00D47D7D">
        <w:rPr>
          <w:rFonts w:ascii="Times New Roman" w:eastAsia="휴먼명조" w:hAnsi="Times New Roman" w:cs="Times New Roman"/>
          <w:color w:val="auto"/>
          <w:sz w:val="24"/>
          <w:szCs w:val="24"/>
          <w:lang w:val="de-DE"/>
        </w:rPr>
        <w:t xml:space="preserve"> </w:t>
      </w:r>
      <w:r w:rsidR="00D53E71" w:rsidRPr="00D47D7D">
        <w:rPr>
          <w:rFonts w:ascii="Times New Roman" w:eastAsia="휴먼명조" w:hAnsi="Times New Roman" w:cs="Times New Roman" w:hint="eastAsia"/>
          <w:color w:val="auto"/>
          <w:sz w:val="24"/>
          <w:szCs w:val="24"/>
          <w:lang w:val="de-DE"/>
        </w:rPr>
        <w:t>15 monatiger</w:t>
      </w:r>
      <w:r w:rsidRPr="00D47D7D">
        <w:rPr>
          <w:rFonts w:ascii="Times New Roman" w:eastAsia="휴먼명조" w:hAnsi="Times New Roman" w:cs="Times New Roman"/>
          <w:color w:val="auto"/>
          <w:sz w:val="24"/>
          <w:szCs w:val="24"/>
          <w:lang w:val="de-DE"/>
        </w:rPr>
        <w:t xml:space="preserve"> Forschungsaufenthalt von 1985 bis</w:t>
      </w:r>
      <w:r w:rsidRPr="00D47D7D">
        <w:rPr>
          <w:rFonts w:ascii="Times New Roman" w:eastAsia="휴먼명조" w:hAnsi="Times New Roman" w:cs="Times New Roman" w:hint="eastAsia"/>
          <w:color w:val="auto"/>
          <w:sz w:val="24"/>
          <w:szCs w:val="24"/>
          <w:lang w:val="de-DE"/>
        </w:rPr>
        <w:t xml:space="preserve"> </w:t>
      </w:r>
      <w:r w:rsidRPr="00D47D7D">
        <w:rPr>
          <w:rFonts w:ascii="Times New Roman" w:eastAsia="휴먼명조" w:hAnsi="Times New Roman" w:cs="Times New Roman"/>
          <w:color w:val="auto"/>
          <w:sz w:val="24"/>
          <w:szCs w:val="24"/>
          <w:lang w:val="de-DE"/>
        </w:rPr>
        <w:t xml:space="preserve">1986 am Max-Planck-Institut für </w:t>
      </w:r>
      <w:r w:rsidRPr="00D47D7D">
        <w:rPr>
          <w:rFonts w:ascii="Times New Roman" w:eastAsia="휴먼명조" w:hAnsi="Times New Roman" w:cs="Times New Roman" w:hint="eastAsia"/>
          <w:color w:val="auto"/>
          <w:sz w:val="24"/>
          <w:szCs w:val="24"/>
          <w:lang w:val="de-DE"/>
        </w:rPr>
        <w:t>ausl</w:t>
      </w:r>
      <w:r w:rsidRPr="00D47D7D">
        <w:rPr>
          <w:rFonts w:ascii="Times New Roman" w:eastAsia="휴먼명조" w:hAnsi="Times New Roman" w:cs="Times New Roman"/>
          <w:color w:val="auto"/>
          <w:sz w:val="24"/>
          <w:szCs w:val="24"/>
          <w:lang w:val="de-DE"/>
        </w:rPr>
        <w:t>ä</w:t>
      </w:r>
      <w:r w:rsidRPr="00D47D7D">
        <w:rPr>
          <w:rFonts w:ascii="Times New Roman" w:eastAsia="휴먼명조" w:hAnsi="Times New Roman" w:cs="Times New Roman" w:hint="eastAsia"/>
          <w:color w:val="auto"/>
          <w:sz w:val="24"/>
          <w:szCs w:val="24"/>
          <w:lang w:val="de-DE"/>
        </w:rPr>
        <w:t xml:space="preserve">ndisches und </w:t>
      </w:r>
      <w:r w:rsidRPr="00D47D7D">
        <w:rPr>
          <w:rFonts w:ascii="Times New Roman" w:eastAsia="휴먼명조" w:hAnsi="Times New Roman" w:cs="Times New Roman"/>
          <w:color w:val="auto"/>
          <w:sz w:val="24"/>
          <w:szCs w:val="24"/>
          <w:lang w:val="de-DE"/>
        </w:rPr>
        <w:t>internationales Strafrecht</w:t>
      </w:r>
      <w:r w:rsidR="00D53E71" w:rsidRPr="00D47D7D">
        <w:rPr>
          <w:rFonts w:ascii="Times New Roman" w:eastAsia="휴먼명조" w:hAnsi="Times New Roman" w:cs="Times New Roman" w:hint="eastAsia"/>
          <w:color w:val="auto"/>
          <w:sz w:val="24"/>
          <w:szCs w:val="24"/>
          <w:lang w:val="de-DE"/>
        </w:rPr>
        <w:t xml:space="preserve"> liegt fast</w:t>
      </w:r>
      <w:r w:rsidRPr="00D47D7D">
        <w:rPr>
          <w:rFonts w:ascii="Times New Roman" w:eastAsia="휴먼명조" w:hAnsi="Times New Roman" w:cs="Times New Roman"/>
          <w:color w:val="auto"/>
          <w:sz w:val="24"/>
          <w:szCs w:val="24"/>
          <w:lang w:val="de-DE"/>
        </w:rPr>
        <w:t xml:space="preserve"> </w:t>
      </w:r>
      <w:r w:rsidR="00D53E71" w:rsidRPr="00D47D7D">
        <w:rPr>
          <w:rFonts w:ascii="Times New Roman" w:eastAsia="휴먼명조" w:hAnsi="Times New Roman" w:cs="Times New Roman"/>
          <w:color w:val="auto"/>
          <w:sz w:val="24"/>
          <w:szCs w:val="24"/>
          <w:lang w:val="de-DE"/>
        </w:rPr>
        <w:t>30 Jahre</w:t>
      </w:r>
      <w:r w:rsidR="00D53E71" w:rsidRPr="00D47D7D">
        <w:rPr>
          <w:rFonts w:ascii="Times New Roman" w:eastAsia="휴먼명조" w:hAnsi="Times New Roman" w:cs="Times New Roman" w:hint="eastAsia"/>
          <w:color w:val="auto"/>
          <w:sz w:val="24"/>
          <w:szCs w:val="24"/>
          <w:lang w:val="de-DE"/>
        </w:rPr>
        <w:t xml:space="preserve"> zur</w:t>
      </w:r>
      <w:r w:rsidR="00D53E71" w:rsidRPr="00D47D7D">
        <w:rPr>
          <w:rFonts w:ascii="Times New Roman" w:eastAsia="휴먼명조" w:hAnsi="Times New Roman" w:cs="Times New Roman"/>
          <w:color w:val="auto"/>
          <w:sz w:val="24"/>
          <w:szCs w:val="24"/>
          <w:lang w:val="de-DE"/>
        </w:rPr>
        <w:t>ü</w:t>
      </w:r>
      <w:r w:rsidR="00D53E71" w:rsidRPr="00D47D7D">
        <w:rPr>
          <w:rFonts w:ascii="Times New Roman" w:eastAsia="휴먼명조" w:hAnsi="Times New Roman" w:cs="Times New Roman" w:hint="eastAsia"/>
          <w:color w:val="auto"/>
          <w:sz w:val="24"/>
          <w:szCs w:val="24"/>
          <w:lang w:val="de-DE"/>
        </w:rPr>
        <w:t xml:space="preserve">ck. </w:t>
      </w:r>
      <w:r w:rsidR="00505293" w:rsidRPr="00D47D7D">
        <w:rPr>
          <w:rFonts w:ascii="Times New Roman" w:eastAsia="휴먼명조" w:hAnsi="Times New Roman" w:cs="Times New Roman" w:hint="eastAsia"/>
          <w:color w:val="auto"/>
          <w:sz w:val="24"/>
          <w:szCs w:val="24"/>
          <w:lang w:val="de-DE"/>
        </w:rPr>
        <w:t>Trotzdem scheint es</w:t>
      </w:r>
      <w:r w:rsidR="00C10950" w:rsidRPr="00D47D7D">
        <w:rPr>
          <w:rFonts w:ascii="Times New Roman" w:eastAsia="휴먼명조" w:hAnsi="Times New Roman" w:cs="Times New Roman" w:hint="eastAsia"/>
          <w:color w:val="auto"/>
          <w:sz w:val="24"/>
          <w:szCs w:val="24"/>
          <w:lang w:val="de-DE"/>
        </w:rPr>
        <w:t xml:space="preserve"> mir</w:t>
      </w:r>
      <w:r w:rsidR="00505293" w:rsidRPr="00D47D7D">
        <w:rPr>
          <w:rFonts w:ascii="Times New Roman" w:eastAsia="휴먼명조" w:hAnsi="Times New Roman" w:cs="Times New Roman" w:hint="eastAsia"/>
          <w:color w:val="auto"/>
          <w:sz w:val="24"/>
          <w:szCs w:val="24"/>
          <w:lang w:val="de-DE"/>
        </w:rPr>
        <w:t xml:space="preserve">, </w:t>
      </w:r>
      <w:r w:rsidR="00C10950" w:rsidRPr="00D47D7D">
        <w:rPr>
          <w:rFonts w:ascii="Times New Roman" w:eastAsia="휴먼명조" w:hAnsi="Times New Roman" w:cs="Times New Roman" w:hint="eastAsia"/>
          <w:color w:val="auto"/>
          <w:sz w:val="24"/>
          <w:szCs w:val="24"/>
          <w:lang w:val="de-DE"/>
        </w:rPr>
        <w:t xml:space="preserve">dass </w:t>
      </w:r>
      <w:r w:rsidR="00C10950" w:rsidRPr="00D47D7D">
        <w:rPr>
          <w:rFonts w:ascii="Times New Roman" w:eastAsia="휴먼명조" w:hAnsi="Times New Roman" w:cs="Times New Roman"/>
          <w:color w:val="auto"/>
          <w:sz w:val="24"/>
          <w:szCs w:val="24"/>
          <w:lang w:val="de-DE"/>
        </w:rPr>
        <w:t>–</w:t>
      </w:r>
      <w:r w:rsidR="00C10950" w:rsidRPr="00D47D7D">
        <w:rPr>
          <w:rFonts w:ascii="Times New Roman" w:eastAsia="휴먼명조" w:hAnsi="Times New Roman" w:cs="Times New Roman" w:hint="eastAsia"/>
          <w:color w:val="auto"/>
          <w:sz w:val="24"/>
          <w:szCs w:val="24"/>
          <w:lang w:val="de-DE"/>
        </w:rPr>
        <w:t xml:space="preserve"> </w:t>
      </w:r>
      <w:r w:rsidR="00505293" w:rsidRPr="00D47D7D">
        <w:rPr>
          <w:rFonts w:ascii="Times New Roman" w:eastAsia="휴먼명조" w:hAnsi="Times New Roman" w:cs="Times New Roman" w:hint="eastAsia"/>
          <w:color w:val="auto"/>
          <w:sz w:val="24"/>
          <w:szCs w:val="24"/>
          <w:lang w:val="de-DE"/>
        </w:rPr>
        <w:t xml:space="preserve">abgesehen von der neuen </w:t>
      </w:r>
      <w:r w:rsidR="001C694B" w:rsidRPr="00D47D7D">
        <w:rPr>
          <w:rFonts w:ascii="Times New Roman" w:eastAsia="휴먼명조" w:hAnsi="Times New Roman" w:cs="Times New Roman" w:hint="eastAsia"/>
          <w:color w:val="auto"/>
          <w:sz w:val="24"/>
          <w:szCs w:val="24"/>
          <w:lang w:val="de-DE"/>
        </w:rPr>
        <w:t>eindrucksvollen</w:t>
      </w:r>
      <w:r w:rsidR="00505293" w:rsidRPr="00D47D7D">
        <w:rPr>
          <w:rFonts w:ascii="Times New Roman" w:eastAsia="휴먼명조" w:hAnsi="Times New Roman" w:cs="Times New Roman" w:hint="eastAsia"/>
          <w:color w:val="auto"/>
          <w:sz w:val="24"/>
          <w:szCs w:val="24"/>
          <w:lang w:val="de-DE"/>
        </w:rPr>
        <w:t xml:space="preserve"> Universit</w:t>
      </w:r>
      <w:r w:rsidR="00505293" w:rsidRPr="00D47D7D">
        <w:rPr>
          <w:rFonts w:ascii="Times New Roman" w:eastAsia="휴먼명조" w:hAnsi="Times New Roman" w:cs="Times New Roman"/>
          <w:color w:val="auto"/>
          <w:sz w:val="24"/>
          <w:szCs w:val="24"/>
          <w:lang w:val="de-DE"/>
        </w:rPr>
        <w:t>ä</w:t>
      </w:r>
      <w:r w:rsidR="00C10950" w:rsidRPr="00D47D7D">
        <w:rPr>
          <w:rFonts w:ascii="Times New Roman" w:eastAsia="휴먼명조" w:hAnsi="Times New Roman" w:cs="Times New Roman" w:hint="eastAsia"/>
          <w:color w:val="auto"/>
          <w:sz w:val="24"/>
          <w:szCs w:val="24"/>
          <w:lang w:val="de-DE"/>
        </w:rPr>
        <w:t xml:space="preserve">tsbibliothek </w:t>
      </w:r>
      <w:r w:rsidR="00C10950" w:rsidRPr="00D47D7D">
        <w:rPr>
          <w:rFonts w:ascii="Times New Roman" w:eastAsia="휴먼명조" w:hAnsi="Times New Roman" w:cs="Times New Roman"/>
          <w:color w:val="auto"/>
          <w:sz w:val="24"/>
          <w:szCs w:val="24"/>
          <w:lang w:val="de-DE"/>
        </w:rPr>
        <w:t>–</w:t>
      </w:r>
      <w:r w:rsidR="00C10950" w:rsidRPr="00D47D7D">
        <w:rPr>
          <w:rFonts w:ascii="Times New Roman" w:eastAsia="휴먼명조" w:hAnsi="Times New Roman" w:cs="Times New Roman" w:hint="eastAsia"/>
          <w:color w:val="auto"/>
          <w:sz w:val="24"/>
          <w:szCs w:val="24"/>
          <w:lang w:val="de-DE"/>
        </w:rPr>
        <w:t xml:space="preserve"> </w:t>
      </w:r>
      <w:r w:rsidR="00505293" w:rsidRPr="00D47D7D">
        <w:rPr>
          <w:rFonts w:ascii="Times New Roman" w:eastAsia="휴먼명조" w:hAnsi="Times New Roman" w:cs="Times New Roman" w:hint="eastAsia"/>
          <w:color w:val="auto"/>
          <w:sz w:val="24"/>
          <w:szCs w:val="24"/>
          <w:lang w:val="de-DE"/>
        </w:rPr>
        <w:t xml:space="preserve">sich </w:t>
      </w:r>
      <w:r w:rsidR="00807095" w:rsidRPr="00D47D7D">
        <w:rPr>
          <w:rFonts w:ascii="Times New Roman" w:eastAsia="휴먼명조" w:hAnsi="Times New Roman" w:cs="Times New Roman" w:hint="eastAsia"/>
          <w:color w:val="auto"/>
          <w:sz w:val="24"/>
          <w:szCs w:val="24"/>
          <w:lang w:val="de-DE"/>
        </w:rPr>
        <w:t>in und au</w:t>
      </w:r>
      <w:r w:rsidR="00807095" w:rsidRPr="00D47D7D">
        <w:rPr>
          <w:rFonts w:ascii="Times New Roman" w:eastAsia="휴먼명조" w:hAnsi="Times New Roman" w:cs="Times New Roman"/>
          <w:color w:val="auto"/>
          <w:sz w:val="24"/>
          <w:szCs w:val="24"/>
          <w:lang w:val="de-DE"/>
        </w:rPr>
        <w:t>ß</w:t>
      </w:r>
      <w:r w:rsidR="00807095" w:rsidRPr="00D47D7D">
        <w:rPr>
          <w:rFonts w:ascii="Times New Roman" w:eastAsia="휴먼명조" w:hAnsi="Times New Roman" w:cs="Times New Roman" w:hint="eastAsia"/>
          <w:color w:val="auto"/>
          <w:sz w:val="24"/>
          <w:szCs w:val="24"/>
          <w:lang w:val="de-DE"/>
        </w:rPr>
        <w:t>erhalb der Universit</w:t>
      </w:r>
      <w:r w:rsidR="00807095" w:rsidRPr="00D47D7D">
        <w:rPr>
          <w:rFonts w:ascii="Times New Roman" w:eastAsia="휴먼명조" w:hAnsi="Times New Roman" w:cs="Times New Roman"/>
          <w:color w:val="auto"/>
          <w:sz w:val="24"/>
          <w:szCs w:val="24"/>
          <w:lang w:val="de-DE"/>
        </w:rPr>
        <w:t>ä</w:t>
      </w:r>
      <w:r w:rsidR="00807095" w:rsidRPr="00D47D7D">
        <w:rPr>
          <w:rFonts w:ascii="Times New Roman" w:eastAsia="휴먼명조" w:hAnsi="Times New Roman" w:cs="Times New Roman" w:hint="eastAsia"/>
          <w:color w:val="auto"/>
          <w:sz w:val="24"/>
          <w:szCs w:val="24"/>
          <w:lang w:val="de-DE"/>
        </w:rPr>
        <w:t xml:space="preserve">t </w:t>
      </w:r>
      <w:r w:rsidR="00505293" w:rsidRPr="00D47D7D">
        <w:rPr>
          <w:rFonts w:ascii="Times New Roman" w:eastAsia="휴먼명조" w:hAnsi="Times New Roman" w:cs="Times New Roman" w:hint="eastAsia"/>
          <w:color w:val="auto"/>
          <w:sz w:val="24"/>
          <w:szCs w:val="24"/>
          <w:lang w:val="de-DE"/>
        </w:rPr>
        <w:t>nicht viel ver</w:t>
      </w:r>
      <w:r w:rsidR="00505293" w:rsidRPr="00D47D7D">
        <w:rPr>
          <w:rFonts w:ascii="Times New Roman" w:eastAsia="휴먼명조" w:hAnsi="Times New Roman" w:cs="Times New Roman"/>
          <w:color w:val="auto"/>
          <w:sz w:val="24"/>
          <w:szCs w:val="24"/>
          <w:lang w:val="de-DE"/>
        </w:rPr>
        <w:t>ä</w:t>
      </w:r>
      <w:r w:rsidR="00505293" w:rsidRPr="00D47D7D">
        <w:rPr>
          <w:rFonts w:ascii="Times New Roman" w:eastAsia="휴먼명조" w:hAnsi="Times New Roman" w:cs="Times New Roman" w:hint="eastAsia"/>
          <w:color w:val="auto"/>
          <w:sz w:val="24"/>
          <w:szCs w:val="24"/>
          <w:lang w:val="de-DE"/>
        </w:rPr>
        <w:t xml:space="preserve">ndert hat. </w:t>
      </w:r>
      <w:r w:rsidR="00B3264F" w:rsidRPr="00D47D7D">
        <w:rPr>
          <w:rFonts w:ascii="HCI Poppy" w:eastAsia="휴먼명조" w:hAnsi="HCI Poppy"/>
          <w:color w:val="auto"/>
          <w:sz w:val="24"/>
          <w:szCs w:val="24"/>
          <w:lang w:val="de-DE"/>
        </w:rPr>
        <w:t>So wie die Freiburger Bächele noch immer beständig fliessen, führen mich</w:t>
      </w:r>
      <w:r w:rsidR="009113DE" w:rsidRPr="00D47D7D">
        <w:rPr>
          <w:rFonts w:ascii="HCI Poppy" w:eastAsia="휴먼명조" w:hAnsi="HCI Poppy"/>
          <w:color w:val="auto"/>
          <w:sz w:val="24"/>
          <w:szCs w:val="24"/>
          <w:lang w:val="de-DE"/>
        </w:rPr>
        <w:t xml:space="preserve"> meine Erinnerungen ständig zu </w:t>
      </w:r>
      <w:r w:rsidR="009113DE" w:rsidRPr="00D47D7D">
        <w:rPr>
          <w:rFonts w:ascii="HCI Poppy" w:eastAsia="휴먼명조" w:hAnsi="HCI Poppy" w:hint="eastAsia"/>
          <w:color w:val="auto"/>
          <w:sz w:val="24"/>
          <w:szCs w:val="24"/>
          <w:lang w:val="de-DE"/>
        </w:rPr>
        <w:t>der</w:t>
      </w:r>
      <w:r w:rsidR="00B3264F" w:rsidRPr="00D47D7D">
        <w:rPr>
          <w:rFonts w:ascii="HCI Poppy" w:eastAsia="휴먼명조" w:hAnsi="HCI Poppy"/>
          <w:color w:val="auto"/>
          <w:sz w:val="24"/>
          <w:szCs w:val="24"/>
          <w:lang w:val="de-DE"/>
        </w:rPr>
        <w:t xml:space="preserve"> schöne</w:t>
      </w:r>
      <w:r w:rsidR="009113DE" w:rsidRPr="00D47D7D">
        <w:rPr>
          <w:rFonts w:ascii="HCI Poppy" w:eastAsia="휴먼명조" w:hAnsi="HCI Poppy" w:hint="eastAsia"/>
          <w:color w:val="auto"/>
          <w:sz w:val="24"/>
          <w:szCs w:val="24"/>
          <w:lang w:val="de-DE"/>
        </w:rPr>
        <w:t>n</w:t>
      </w:r>
      <w:r w:rsidR="00B3264F" w:rsidRPr="00D47D7D">
        <w:rPr>
          <w:rFonts w:ascii="HCI Poppy" w:eastAsia="휴먼명조" w:hAnsi="HCI Poppy"/>
          <w:color w:val="auto"/>
          <w:sz w:val="24"/>
          <w:szCs w:val="24"/>
          <w:lang w:val="de-DE"/>
        </w:rPr>
        <w:t xml:space="preserve"> Zeit in Freiburg.</w:t>
      </w:r>
      <w:r w:rsidR="009113DE" w:rsidRPr="00D47D7D">
        <w:rPr>
          <w:rFonts w:ascii="HCI Poppy" w:eastAsia="휴먼명조" w:hAnsi="HCI Poppy" w:hint="eastAsia"/>
          <w:color w:val="auto"/>
          <w:sz w:val="24"/>
          <w:szCs w:val="24"/>
          <w:lang w:val="de-DE"/>
        </w:rPr>
        <w:t xml:space="preserve"> Es ist, als ob ich in meine Heimat gekommen </w:t>
      </w:r>
      <w:r w:rsidR="00683FB2" w:rsidRPr="00D47D7D">
        <w:rPr>
          <w:rFonts w:ascii="HCI Poppy" w:eastAsia="휴먼명조" w:hAnsi="HCI Poppy" w:hint="eastAsia"/>
          <w:color w:val="auto"/>
          <w:sz w:val="24"/>
          <w:szCs w:val="24"/>
          <w:lang w:val="de-DE"/>
        </w:rPr>
        <w:t>w</w:t>
      </w:r>
      <w:r w:rsidR="00683FB2" w:rsidRPr="00D47D7D">
        <w:rPr>
          <w:rFonts w:ascii="Times New Roman" w:eastAsia="휴먼명조" w:hAnsi="Times New Roman" w:cs="Times New Roman"/>
          <w:color w:val="auto"/>
          <w:sz w:val="24"/>
          <w:szCs w:val="24"/>
          <w:lang w:val="de-DE"/>
        </w:rPr>
        <w:t>ä</w:t>
      </w:r>
      <w:r w:rsidR="00683FB2" w:rsidRPr="00D47D7D">
        <w:rPr>
          <w:rFonts w:ascii="HCI Poppy" w:eastAsia="휴먼명조" w:hAnsi="HCI Poppy" w:hint="eastAsia"/>
          <w:color w:val="auto"/>
          <w:sz w:val="24"/>
          <w:szCs w:val="24"/>
          <w:lang w:val="de-DE"/>
        </w:rPr>
        <w:t>re</w:t>
      </w:r>
      <w:r w:rsidR="009113DE" w:rsidRPr="00D47D7D">
        <w:rPr>
          <w:rFonts w:ascii="HCI Poppy" w:eastAsia="휴먼명조" w:hAnsi="HCI Poppy" w:hint="eastAsia"/>
          <w:color w:val="auto"/>
          <w:sz w:val="24"/>
          <w:szCs w:val="24"/>
          <w:lang w:val="de-DE"/>
        </w:rPr>
        <w:t xml:space="preserve">. </w:t>
      </w:r>
      <w:r w:rsidR="00683FB2" w:rsidRPr="00D47D7D">
        <w:rPr>
          <w:rFonts w:ascii="HCI Poppy" w:eastAsia="휴먼명조" w:hAnsi="HCI Poppy"/>
          <w:color w:val="auto"/>
          <w:sz w:val="24"/>
          <w:szCs w:val="24"/>
          <w:lang w:val="de-DE"/>
        </w:rPr>
        <w:t>Dieser gemeinsame</w:t>
      </w:r>
      <w:r w:rsidR="00B3264F" w:rsidRPr="00D47D7D">
        <w:rPr>
          <w:rFonts w:ascii="HCI Poppy" w:eastAsia="휴먼명조" w:hAnsi="HCI Poppy"/>
          <w:color w:val="auto"/>
          <w:sz w:val="24"/>
          <w:szCs w:val="24"/>
          <w:lang w:val="de-DE"/>
        </w:rPr>
        <w:t xml:space="preserve"> heutige Abend wird meine Verbundenheit an die Stadt und die Universität um ein Weiteres stärken.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hint="eastAsia"/>
          <w:color w:val="auto"/>
          <w:sz w:val="24"/>
          <w:szCs w:val="24"/>
          <w:lang w:val="de-DE"/>
        </w:rPr>
        <w:t>1.</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Heute möchte ich Ihnen eine Entscheidung des </w:t>
      </w:r>
      <w:r w:rsidRPr="00D47D7D">
        <w:rPr>
          <w:rFonts w:ascii="Times New Roman" w:eastAsia="휴먼명조" w:hAnsi="Times New Roman" w:cs="Times New Roman" w:hint="eastAsia"/>
          <w:color w:val="auto"/>
          <w:sz w:val="24"/>
          <w:szCs w:val="24"/>
          <w:lang w:val="de-DE"/>
        </w:rPr>
        <w:t xml:space="preserve">koreanischen </w:t>
      </w:r>
      <w:r w:rsidRPr="00D47D7D">
        <w:rPr>
          <w:rFonts w:ascii="Times New Roman" w:eastAsia="휴먼명조" w:hAnsi="Times New Roman" w:cs="Times New Roman"/>
          <w:color w:val="auto"/>
          <w:sz w:val="24"/>
          <w:szCs w:val="24"/>
          <w:lang w:val="de-DE"/>
        </w:rPr>
        <w:t>Verfassungsgerichts vorstellen, die</w:t>
      </w:r>
      <w:r w:rsidRPr="00D47D7D">
        <w:rPr>
          <w:rFonts w:ascii="Times New Roman" w:eastAsia="휴먼명조" w:hAnsi="Times New Roman" w:cs="Times New Roman" w:hint="eastAsia"/>
          <w:color w:val="auto"/>
          <w:sz w:val="24"/>
          <w:szCs w:val="24"/>
          <w:lang w:val="de-DE"/>
        </w:rPr>
        <w:t xml:space="preserve"> </w:t>
      </w:r>
      <w:r w:rsidRPr="00D47D7D">
        <w:rPr>
          <w:rFonts w:ascii="Times New Roman" w:eastAsia="휴먼명조" w:hAnsi="Times New Roman" w:cs="Times New Roman"/>
          <w:color w:val="auto"/>
          <w:sz w:val="24"/>
          <w:szCs w:val="24"/>
          <w:lang w:val="de-DE"/>
        </w:rPr>
        <w:t>verdeutlicht, was für Anstrengungen das koreanische Verfassungsgericht zur Wahrung der universalen Menschenrechte unternommen hat. Es geht um die Menschenrechtsverletzungen der koreanischen, sog</w:t>
      </w:r>
      <w:r w:rsidRPr="00D47D7D">
        <w:rPr>
          <w:rFonts w:ascii="Times New Roman" w:eastAsia="휴먼명조" w:hAnsi="Times New Roman" w:cs="Times New Roman" w:hint="eastAsia"/>
          <w:color w:val="auto"/>
          <w:sz w:val="24"/>
          <w:szCs w:val="24"/>
          <w:lang w:val="de-DE"/>
        </w:rPr>
        <w:t>.</w:t>
      </w:r>
      <w:r w:rsidRPr="00D47D7D">
        <w:rPr>
          <w:rFonts w:ascii="Times New Roman" w:eastAsia="휴먼명조" w:hAnsi="Times New Roman" w:cs="Times New Roman"/>
          <w:color w:val="auto"/>
          <w:sz w:val="24"/>
          <w:szCs w:val="24"/>
          <w:lang w:val="de-DE"/>
        </w:rPr>
        <w:t xml:space="preserve"> „Trostfrauen“</w:t>
      </w:r>
      <w:r w:rsidR="00822791" w:rsidRPr="00D47D7D">
        <w:rPr>
          <w:rFonts w:ascii="Times New Roman" w:eastAsia="휴먼명조" w:hAnsi="Times New Roman" w:cs="Times New Roman" w:hint="eastAsia"/>
          <w:color w:val="auto"/>
          <w:sz w:val="24"/>
          <w:szCs w:val="24"/>
          <w:lang w:val="de-DE"/>
        </w:rPr>
        <w:t xml:space="preserve"> oder auch </w:t>
      </w:r>
      <w:r w:rsidRPr="00D47D7D">
        <w:rPr>
          <w:rFonts w:ascii="Times New Roman" w:eastAsia="휴먼명조" w:hAnsi="Times New Roman" w:cs="Times New Roman" w:hint="eastAsia"/>
          <w:color w:val="auto"/>
          <w:sz w:val="24"/>
          <w:szCs w:val="24"/>
          <w:lang w:val="de-DE"/>
        </w:rPr>
        <w:t>(Sexsklavinnen)</w:t>
      </w: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color w:val="auto"/>
          <w:sz w:val="24"/>
          <w:szCs w:val="24"/>
          <w:lang w:val="de-DE"/>
        </w:rPr>
        <w:lastRenderedPageBreak/>
        <w:t xml:space="preserve">der japanischen Armee während des Zweiten Weltkrieges und die daraus resultierenden Probleme, die bisher noch nicht gelöst worden sind. </w:t>
      </w:r>
      <w:r w:rsidRPr="00D47D7D">
        <w:rPr>
          <w:rFonts w:ascii="Times New Roman" w:eastAsia="휴먼명조" w:hAnsi="Times New Roman" w:cs="Times New Roman" w:hint="eastAsia"/>
          <w:color w:val="auto"/>
          <w:sz w:val="24"/>
          <w:szCs w:val="24"/>
          <w:lang w:val="de-DE"/>
        </w:rPr>
        <w:t>Ferner</w:t>
      </w: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 xml:space="preserve">wird </w:t>
      </w:r>
      <w:r w:rsidRPr="00D47D7D">
        <w:rPr>
          <w:rFonts w:ascii="Times New Roman" w:eastAsia="휴먼명조" w:hAnsi="Times New Roman" w:cs="Times New Roman"/>
          <w:color w:val="auto"/>
          <w:sz w:val="24"/>
          <w:szCs w:val="24"/>
          <w:lang w:val="de-DE"/>
        </w:rPr>
        <w:t>auf das Erfordernis der internationalen Solidarität und die umzusetzenden Pläne zum Schutz der Menschenrechte ein</w:t>
      </w:r>
      <w:r w:rsidRPr="00D47D7D">
        <w:rPr>
          <w:rFonts w:ascii="Times New Roman" w:eastAsia="휴먼명조" w:hAnsi="Times New Roman" w:cs="Times New Roman" w:hint="eastAsia"/>
          <w:color w:val="auto"/>
          <w:sz w:val="24"/>
          <w:szCs w:val="24"/>
          <w:lang w:val="de-DE"/>
        </w:rPr>
        <w:t>gegangen</w:t>
      </w:r>
      <w:r w:rsidRPr="00D47D7D">
        <w:rPr>
          <w:rFonts w:ascii="Times New Roman" w:eastAsia="휴먼명조" w:hAnsi="Times New Roman" w:cs="Times New Roman"/>
          <w:color w:val="auto"/>
          <w:sz w:val="24"/>
          <w:szCs w:val="24"/>
          <w:lang w:val="de-DE"/>
        </w:rPr>
        <w:t xml:space="preserve"> – dabei </w:t>
      </w:r>
      <w:r w:rsidRPr="00D47D7D">
        <w:rPr>
          <w:rFonts w:ascii="Times New Roman" w:eastAsia="휴먼명조" w:hAnsi="Times New Roman" w:cs="Times New Roman" w:hint="eastAsia"/>
          <w:color w:val="auto"/>
          <w:sz w:val="24"/>
          <w:szCs w:val="24"/>
          <w:lang w:val="de-DE"/>
        </w:rPr>
        <w:t>wird</w:t>
      </w:r>
      <w:r w:rsidRPr="00D47D7D">
        <w:rPr>
          <w:rFonts w:ascii="Times New Roman" w:eastAsia="휴먼명조" w:hAnsi="Times New Roman" w:cs="Times New Roman"/>
          <w:color w:val="auto"/>
          <w:sz w:val="24"/>
          <w:szCs w:val="24"/>
          <w:lang w:val="de-DE"/>
        </w:rPr>
        <w:t xml:space="preserve"> insbesondere die Notwendigkeit der Bekämpfung der Verbrechen gegen die Menschlichkeit durch ein asiatisches regionales Organ hervorgehoben.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Am 30. August 2011 hat das Verfassungsgericht der Republik Korea, das Unterlassen der koreanischen Regierung f</w:t>
      </w:r>
      <w:r w:rsidRPr="00D47D7D">
        <w:rPr>
          <w:rFonts w:ascii="Times New Roman" w:eastAsia="휴먼명조" w:hAnsi="Times New Roman" w:cs="Times New Roman"/>
          <w:color w:val="auto"/>
          <w:sz w:val="24"/>
          <w:szCs w:val="24"/>
          <w:lang w:val="de-DE"/>
        </w:rPr>
        <w:t>ü</w:t>
      </w:r>
      <w:r w:rsidRPr="00D47D7D">
        <w:rPr>
          <w:rFonts w:ascii="Times New Roman" w:eastAsia="휴먼명조" w:hAnsi="Times New Roman" w:cs="Times New Roman" w:hint="eastAsia"/>
          <w:color w:val="auto"/>
          <w:sz w:val="24"/>
          <w:szCs w:val="24"/>
          <w:lang w:val="de-DE"/>
        </w:rPr>
        <w:t>r verfassungswidrig erkl</w:t>
      </w:r>
      <w:r w:rsidRPr="00D47D7D">
        <w:rPr>
          <w:rFonts w:ascii="Times New Roman" w:eastAsia="휴먼명조" w:hAnsi="Times New Roman" w:cs="Times New Roman"/>
          <w:color w:val="auto"/>
          <w:sz w:val="24"/>
          <w:szCs w:val="24"/>
          <w:lang w:val="de-DE"/>
        </w:rPr>
        <w:t>ä</w:t>
      </w:r>
      <w:r w:rsidRPr="00D47D7D">
        <w:rPr>
          <w:rFonts w:ascii="Times New Roman" w:eastAsia="휴먼명조" w:hAnsi="Times New Roman" w:cs="Times New Roman" w:hint="eastAsia"/>
          <w:color w:val="auto"/>
          <w:sz w:val="24"/>
          <w:szCs w:val="24"/>
          <w:lang w:val="de-DE"/>
        </w:rPr>
        <w:t xml:space="preserve">rt. Die koreanische Regierung hatte bei der Durchsetzung der Schadensersatzforderungen der sog. </w:t>
      </w:r>
      <w:r w:rsidRPr="00D47D7D">
        <w:rPr>
          <w:rFonts w:ascii="Times New Roman" w:eastAsia="휴먼명조" w:hAnsi="Times New Roman" w:cs="Times New Roman"/>
          <w:color w:val="auto"/>
          <w:sz w:val="24"/>
          <w:szCs w:val="24"/>
          <w:lang w:val="de-DE"/>
        </w:rPr>
        <w:t>„</w:t>
      </w:r>
      <w:r w:rsidRPr="00D47D7D">
        <w:rPr>
          <w:rFonts w:ascii="Times New Roman" w:eastAsia="휴먼명조" w:hAnsi="Times New Roman" w:cs="Times New Roman" w:hint="eastAsia"/>
          <w:color w:val="auto"/>
          <w:sz w:val="24"/>
          <w:szCs w:val="24"/>
          <w:lang w:val="de-DE"/>
        </w:rPr>
        <w:t>Trostfrauen</w:t>
      </w:r>
      <w:r w:rsidRPr="00D47D7D">
        <w:rPr>
          <w:rFonts w:ascii="Times New Roman" w:eastAsia="휴먼명조" w:hAnsi="Times New Roman" w:cs="Times New Roman"/>
          <w:color w:val="auto"/>
          <w:sz w:val="24"/>
          <w:szCs w:val="24"/>
          <w:lang w:val="de-DE"/>
        </w:rPr>
        <w:t>“</w:t>
      </w:r>
      <w:r w:rsidRPr="00D47D7D">
        <w:rPr>
          <w:rFonts w:ascii="Times New Roman" w:eastAsia="휴먼명조" w:hAnsi="Times New Roman" w:cs="Times New Roman" w:hint="eastAsia"/>
          <w:color w:val="auto"/>
          <w:sz w:val="24"/>
          <w:szCs w:val="24"/>
          <w:lang w:val="de-DE"/>
        </w:rPr>
        <w:t xml:space="preserve"> gegen die japanische Regierung, das Schlichtungsverfahren, dass in einem Abkommen der beiden L</w:t>
      </w:r>
      <w:r w:rsidRPr="00D47D7D">
        <w:rPr>
          <w:rFonts w:ascii="Times New Roman" w:eastAsia="휴먼명조" w:hAnsi="Times New Roman" w:cs="Times New Roman"/>
          <w:color w:val="auto"/>
          <w:sz w:val="24"/>
          <w:szCs w:val="24"/>
          <w:lang w:val="de-DE"/>
        </w:rPr>
        <w:t>ä</w:t>
      </w:r>
      <w:r w:rsidR="003B306F" w:rsidRPr="00D47D7D">
        <w:rPr>
          <w:rFonts w:ascii="Times New Roman" w:eastAsia="휴먼명조" w:hAnsi="Times New Roman" w:cs="Times New Roman" w:hint="eastAsia"/>
          <w:color w:val="auto"/>
          <w:sz w:val="24"/>
          <w:szCs w:val="24"/>
          <w:lang w:val="de-DE"/>
        </w:rPr>
        <w:t>nder vorgesehen</w:t>
      </w:r>
      <w:r w:rsidRPr="00D47D7D">
        <w:rPr>
          <w:rFonts w:ascii="Times New Roman" w:eastAsia="휴먼명조" w:hAnsi="Times New Roman" w:cs="Times New Roman" w:hint="eastAsia"/>
          <w:color w:val="auto"/>
          <w:sz w:val="24"/>
          <w:szCs w:val="24"/>
          <w:lang w:val="de-DE"/>
        </w:rPr>
        <w:t xml:space="preserve"> war, nicht beachtet.</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u w:val="single"/>
          <w:lang w:val="de-DE"/>
        </w:rPr>
        <w:t>2.</w:t>
      </w:r>
      <w:r w:rsidRPr="00D47D7D">
        <w:rPr>
          <w:rFonts w:ascii="Times New Roman" w:eastAsia="휴먼명조" w:hAnsi="Times New Roman" w:cs="Times New Roman" w:hint="eastAsia"/>
          <w:color w:val="auto"/>
          <w:sz w:val="24"/>
          <w:szCs w:val="24"/>
          <w:u w:val="single"/>
          <w:lang w:val="de-DE"/>
        </w:rPr>
        <w:t xml:space="preserve"> </w:t>
      </w:r>
      <w:r w:rsidRPr="00D47D7D">
        <w:rPr>
          <w:rFonts w:ascii="Times New Roman" w:eastAsia="휴먼명조" w:hAnsi="Times New Roman" w:cs="Times New Roman" w:hint="eastAsia"/>
          <w:color w:val="auto"/>
          <w:sz w:val="24"/>
          <w:szCs w:val="24"/>
          <w:lang w:val="de-DE"/>
        </w:rPr>
        <w:t>Ich werde nun n</w:t>
      </w:r>
      <w:r w:rsidRPr="00D47D7D">
        <w:rPr>
          <w:rFonts w:ascii="Times New Roman" w:eastAsia="휴먼명조" w:hAnsi="Times New Roman" w:cs="Times New Roman"/>
          <w:color w:val="auto"/>
          <w:sz w:val="24"/>
          <w:szCs w:val="24"/>
          <w:lang w:val="de-DE"/>
        </w:rPr>
        <w:t>ä</w:t>
      </w:r>
      <w:r w:rsidRPr="00D47D7D">
        <w:rPr>
          <w:rFonts w:ascii="Times New Roman" w:eastAsia="휴먼명조" w:hAnsi="Times New Roman" w:cs="Times New Roman" w:hint="eastAsia"/>
          <w:color w:val="auto"/>
          <w:sz w:val="24"/>
          <w:szCs w:val="24"/>
          <w:lang w:val="de-DE"/>
        </w:rPr>
        <w:t xml:space="preserve">her auf den Hintergrund der Entscheidung eingehen.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numPr>
          <w:ilvl w:val="0"/>
          <w:numId w:val="1"/>
        </w:numPr>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(1) Während des Zweiten Weltkriegs errichtete das japanische Militär in den</w:t>
      </w:r>
      <w:r w:rsidRPr="00D47D7D">
        <w:rPr>
          <w:rFonts w:ascii="Times New Roman" w:eastAsia="휴먼명조" w:hAnsi="Times New Roman" w:cs="Times New Roman" w:hint="eastAsia"/>
          <w:color w:val="auto"/>
          <w:sz w:val="24"/>
          <w:szCs w:val="24"/>
          <w:lang w:val="de-DE"/>
        </w:rPr>
        <w:t xml:space="preserve"> </w:t>
      </w:r>
      <w:r w:rsidRPr="00D47D7D">
        <w:rPr>
          <w:rFonts w:ascii="Times New Roman" w:eastAsia="휴먼명조" w:hAnsi="Times New Roman" w:cs="Times New Roman"/>
          <w:color w:val="auto"/>
          <w:sz w:val="24"/>
          <w:szCs w:val="24"/>
          <w:lang w:val="de-DE"/>
        </w:rPr>
        <w:t>besetzten Gebieten Südostasiens und dem pazifischen Raum, Militärbordelle. Die Frauen aus den japanischen Kolonien sollten als Sexsklavinnen „geistigen Trost“ spenden, um die Moral der Soldaten zu stärken</w:t>
      </w:r>
      <w:r w:rsidRPr="00D47D7D">
        <w:rPr>
          <w:rFonts w:ascii="Times New Roman" w:eastAsia="휴먼명조" w:hAnsi="Times New Roman" w:cs="Times New Roman" w:hint="eastAsia"/>
          <w:color w:val="auto"/>
          <w:sz w:val="24"/>
          <w:szCs w:val="24"/>
          <w:lang w:val="de-DE"/>
        </w:rPr>
        <w:t>.</w:t>
      </w:r>
      <w:r w:rsidRPr="00D47D7D">
        <w:rPr>
          <w:rFonts w:ascii="Times New Roman" w:eastAsia="휴먼명조" w:hAnsi="Times New Roman" w:cs="Times New Roman"/>
          <w:color w:val="auto"/>
          <w:sz w:val="24"/>
          <w:szCs w:val="24"/>
          <w:lang w:val="de-DE"/>
        </w:rPr>
        <w:t xml:space="preserve"> Dabei wird die Zahl der „Trostfrauen“ auf 80.000 bis 200.000 geschätzt, von denen etwa 80 % der Frauen aus </w:t>
      </w:r>
      <w:r w:rsidRPr="00D47D7D">
        <w:rPr>
          <w:rFonts w:ascii="Times New Roman" w:eastAsia="휴먼명조" w:hAnsi="Times New Roman" w:cs="Times New Roman" w:hint="eastAsia"/>
          <w:color w:val="auto"/>
          <w:sz w:val="24"/>
          <w:szCs w:val="24"/>
          <w:lang w:val="de-DE"/>
        </w:rPr>
        <w:t>Korea</w:t>
      </w:r>
      <w:r w:rsidRPr="00D47D7D">
        <w:rPr>
          <w:rFonts w:ascii="Times New Roman" w:eastAsia="휴먼명조" w:hAnsi="Times New Roman" w:cs="Times New Roman"/>
          <w:color w:val="auto"/>
          <w:sz w:val="24"/>
          <w:szCs w:val="24"/>
          <w:lang w:val="de-DE"/>
        </w:rPr>
        <w:t xml:space="preserve"> stammten. Andere „Trostfrauen“ kamen </w:t>
      </w:r>
      <w:r w:rsidRPr="00D47D7D">
        <w:rPr>
          <w:rFonts w:ascii="Times New Roman" w:eastAsia="휴먼명조" w:hAnsi="Times New Roman" w:cs="Times New Roman" w:hint="eastAsia"/>
          <w:color w:val="auto"/>
          <w:sz w:val="24"/>
          <w:szCs w:val="24"/>
          <w:lang w:val="de-DE"/>
        </w:rPr>
        <w:t xml:space="preserve">u.a. </w:t>
      </w:r>
      <w:r w:rsidRPr="00D47D7D">
        <w:rPr>
          <w:rFonts w:ascii="Times New Roman" w:eastAsia="휴먼명조" w:hAnsi="Times New Roman" w:cs="Times New Roman"/>
          <w:color w:val="auto"/>
          <w:sz w:val="24"/>
          <w:szCs w:val="24"/>
          <w:lang w:val="de-DE"/>
        </w:rPr>
        <w:t>aus den Philippinen, China, Taiwan</w:t>
      </w:r>
      <w:r w:rsidRPr="00D47D7D">
        <w:rPr>
          <w:rFonts w:ascii="Times New Roman" w:eastAsia="휴먼명조" w:hAnsi="Times New Roman" w:cs="Times New Roman" w:hint="eastAsia"/>
          <w:color w:val="auto"/>
          <w:sz w:val="24"/>
          <w:szCs w:val="24"/>
          <w:lang w:val="de-DE"/>
        </w:rPr>
        <w:t xml:space="preserve"> und</w:t>
      </w:r>
      <w:r w:rsidRPr="00D47D7D">
        <w:rPr>
          <w:rFonts w:ascii="Times New Roman" w:eastAsia="휴먼명조" w:hAnsi="Times New Roman" w:cs="Times New Roman"/>
          <w:color w:val="auto"/>
          <w:sz w:val="24"/>
          <w:szCs w:val="24"/>
          <w:lang w:val="de-DE"/>
        </w:rPr>
        <w:t xml:space="preserve"> den Niederlanden</w:t>
      </w:r>
      <w:r w:rsidR="00822791" w:rsidRPr="00D47D7D">
        <w:rPr>
          <w:rFonts w:ascii="Times New Roman" w:eastAsia="휴먼명조" w:hAnsi="Times New Roman" w:cs="Times New Roman" w:hint="eastAsia"/>
          <w:color w:val="auto"/>
          <w:sz w:val="24"/>
          <w:szCs w:val="24"/>
          <w:lang w:val="de-DE"/>
        </w:rPr>
        <w:t>.</w:t>
      </w:r>
      <w:r w:rsidRPr="00D47D7D">
        <w:rPr>
          <w:rFonts w:ascii="Times New Roman" w:eastAsia="휴먼명조" w:hAnsi="Times New Roman" w:cs="Times New Roman"/>
          <w:color w:val="auto"/>
          <w:sz w:val="24"/>
          <w:szCs w:val="24"/>
          <w:lang w:val="de-DE"/>
        </w:rPr>
        <w:t xml:space="preserve">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(2) Die Frauen wurden durch Betrug, Entführung, Bedrohung und ähnliche Mittel an die Fronten verschleppt und </w:t>
      </w:r>
      <w:r w:rsidR="00822791" w:rsidRPr="00D47D7D">
        <w:rPr>
          <w:rFonts w:ascii="Times New Roman" w:eastAsia="휴먼명조" w:hAnsi="Times New Roman" w:cs="Times New Roman" w:hint="eastAsia"/>
          <w:color w:val="auto"/>
          <w:sz w:val="24"/>
          <w:szCs w:val="24"/>
          <w:lang w:val="de-DE"/>
        </w:rPr>
        <w:t>lebten</w:t>
      </w:r>
      <w:r w:rsidRPr="00D47D7D">
        <w:rPr>
          <w:rFonts w:ascii="Times New Roman" w:eastAsia="휴먼명조" w:hAnsi="Times New Roman" w:cs="Times New Roman"/>
          <w:color w:val="auto"/>
          <w:sz w:val="24"/>
          <w:szCs w:val="24"/>
          <w:lang w:val="de-DE"/>
        </w:rPr>
        <w:t xml:space="preserve"> unter widrigsten Umständen ohne j</w:t>
      </w:r>
      <w:r w:rsidR="00822791" w:rsidRPr="00D47D7D">
        <w:rPr>
          <w:rFonts w:ascii="Times New Roman" w:eastAsia="휴먼명조" w:hAnsi="Times New Roman" w:cs="Times New Roman"/>
          <w:color w:val="auto"/>
          <w:sz w:val="24"/>
          <w:szCs w:val="24"/>
          <w:lang w:val="de-DE"/>
        </w:rPr>
        <w:t xml:space="preserve">edes Recht auf </w:t>
      </w:r>
      <w:r w:rsidR="00822791" w:rsidRPr="00D47D7D">
        <w:rPr>
          <w:rFonts w:ascii="Times New Roman" w:eastAsia="휴먼명조" w:hAnsi="Times New Roman" w:cs="Times New Roman"/>
          <w:color w:val="auto"/>
          <w:sz w:val="24"/>
          <w:szCs w:val="24"/>
          <w:lang w:val="de-DE"/>
        </w:rPr>
        <w:lastRenderedPageBreak/>
        <w:t>Selbstbestimmung</w:t>
      </w:r>
      <w:r w:rsidRPr="00D47D7D">
        <w:rPr>
          <w:rFonts w:ascii="Times New Roman" w:eastAsia="휴먼명조" w:hAnsi="Times New Roman" w:cs="Times New Roman"/>
          <w:color w:val="auto"/>
          <w:sz w:val="24"/>
          <w:szCs w:val="24"/>
          <w:lang w:val="de-DE"/>
        </w:rPr>
        <w:t xml:space="preserve">. Die meisten verloren ihr Leben während des Krieges in den Militärbordellen. Die, die den Krieg überlebt haben, sind entweder früh an den Spätfolgen der Tortur gestorben oder leben bis heute isoliert von ihren Familien und Mitmenschen am Rande der Gesellschaft. </w:t>
      </w:r>
    </w:p>
    <w:p w:rsidR="00AD2FAD" w:rsidRPr="00D47D7D" w:rsidRDefault="00AD2FAD" w:rsidP="00AD2FAD">
      <w:pPr>
        <w:pStyle w:val="a3"/>
        <w:spacing w:line="480" w:lineRule="auto"/>
        <w:ind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Diesbezüglich hat sich die ehemalige US-Außenministerin Hillary Clinton gegen den Begriff der „Trostfrauen“ ausgesprochen, da dieser eine euphemistische Bezeichnung sei. Stattdessen sei „Sexsklavinnen“ die passende Formulierung. </w:t>
      </w:r>
    </w:p>
    <w:p w:rsidR="00AD2FAD" w:rsidRPr="00D47D7D" w:rsidRDefault="00AD2FAD" w:rsidP="00AD2FAD">
      <w:pPr>
        <w:pStyle w:val="a3"/>
        <w:spacing w:line="480" w:lineRule="auto"/>
        <w:ind w:firstLine="240"/>
        <w:rPr>
          <w:rFonts w:ascii="Times New Roman" w:eastAsia="휴먼명조" w:hAnsi="Times New Roman" w:cs="Times New Roman"/>
          <w:color w:val="auto"/>
          <w:sz w:val="24"/>
          <w:szCs w:val="24"/>
          <w:lang w:val="de-DE"/>
        </w:rPr>
      </w:pPr>
    </w:p>
    <w:p w:rsidR="00AD2FAD" w:rsidRPr="00D47D7D" w:rsidRDefault="00AD2FAD" w:rsidP="00AD2FAD">
      <w:pPr>
        <w:pStyle w:val="a3"/>
        <w:numPr>
          <w:ilvl w:val="0"/>
          <w:numId w:val="1"/>
        </w:numPr>
        <w:spacing w:line="480" w:lineRule="auto"/>
        <w:rPr>
          <w:rFonts w:ascii="Times New Roman" w:eastAsia="휴먼명조" w:hAnsi="Times New Roman" w:cs="Times New Roman"/>
          <w:bCs/>
          <w:color w:val="auto"/>
          <w:sz w:val="24"/>
          <w:szCs w:val="24"/>
          <w:lang w:val="de-DE"/>
        </w:rPr>
      </w:pPr>
      <w:r w:rsidRPr="00D47D7D">
        <w:rPr>
          <w:rFonts w:ascii="Times New Roman" w:eastAsia="휴먼명조" w:hAnsi="Times New Roman" w:cs="Times New Roman" w:hint="eastAsia"/>
          <w:bCs/>
          <w:color w:val="auto"/>
          <w:sz w:val="24"/>
          <w:szCs w:val="24"/>
          <w:lang w:val="de-DE"/>
        </w:rPr>
        <w:t>Nun zu dem</w:t>
      </w:r>
      <w:r w:rsidRPr="00D47D7D">
        <w:rPr>
          <w:rFonts w:ascii="Times New Roman" w:eastAsia="휴먼명조" w:hAnsi="Times New Roman" w:cs="Times New Roman"/>
          <w:bCs/>
          <w:color w:val="auto"/>
          <w:sz w:val="24"/>
          <w:szCs w:val="24"/>
          <w:lang w:val="de-DE"/>
        </w:rPr>
        <w:t xml:space="preserve"> </w:t>
      </w:r>
      <w:r w:rsidRPr="00D47D7D">
        <w:rPr>
          <w:rFonts w:ascii="Times New Roman" w:eastAsia="휴먼명조" w:hAnsi="Times New Roman" w:cs="Times New Roman" w:hint="eastAsia"/>
          <w:bCs/>
          <w:color w:val="auto"/>
          <w:sz w:val="24"/>
          <w:szCs w:val="24"/>
          <w:lang w:val="de-DE"/>
        </w:rPr>
        <w:t>anfangs erw</w:t>
      </w:r>
      <w:r w:rsidRPr="00D47D7D">
        <w:rPr>
          <w:rFonts w:ascii="Times New Roman" w:eastAsia="휴먼명조" w:hAnsi="Times New Roman" w:cs="Times New Roman"/>
          <w:bCs/>
          <w:color w:val="auto"/>
          <w:sz w:val="24"/>
          <w:szCs w:val="24"/>
          <w:lang w:val="de-DE"/>
        </w:rPr>
        <w:t>ä</w:t>
      </w:r>
      <w:r w:rsidRPr="00D47D7D">
        <w:rPr>
          <w:rFonts w:ascii="Times New Roman" w:eastAsia="휴먼명조" w:hAnsi="Times New Roman" w:cs="Times New Roman" w:hint="eastAsia"/>
          <w:bCs/>
          <w:color w:val="auto"/>
          <w:sz w:val="24"/>
          <w:szCs w:val="24"/>
          <w:lang w:val="de-DE"/>
        </w:rPr>
        <w:t>hnten Abkommen zwischen der Republik Korea und Japan.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(1) Nach dem Ende des Zweiten Weltkriegs wurden im Jahr 1965 die Verhandlungen ü</w:t>
      </w:r>
      <w:r w:rsidRPr="00D47D7D">
        <w:rPr>
          <w:rFonts w:ascii="Times New Roman" w:eastAsia="휴먼명조" w:hAnsi="Times New Roman" w:cs="Times New Roman" w:hint="eastAsia"/>
          <w:color w:val="auto"/>
          <w:sz w:val="24"/>
          <w:szCs w:val="24"/>
          <w:lang w:val="de-DE"/>
        </w:rPr>
        <w:t xml:space="preserve">ber die </w:t>
      </w:r>
      <w:r w:rsidRPr="00D47D7D">
        <w:rPr>
          <w:rFonts w:ascii="Times New Roman" w:hAnsi="Times New Roman" w:cs="Times New Roman"/>
          <w:color w:val="auto"/>
          <w:sz w:val="24"/>
          <w:szCs w:val="24"/>
          <w:lang w:val="de-DE"/>
        </w:rPr>
        <w:t>finanziellen Forderungs- und Schuldverhältnisse</w:t>
      </w:r>
      <w:r w:rsidRPr="00D47D7D">
        <w:rPr>
          <w:rFonts w:ascii="Times New Roman" w:eastAsia="휴먼명조" w:hAnsi="Times New Roman" w:cs="Times New Roman" w:hint="eastAsia"/>
          <w:color w:val="auto"/>
          <w:sz w:val="24"/>
          <w:szCs w:val="24"/>
          <w:lang w:val="de-DE"/>
        </w:rPr>
        <w:t xml:space="preserve"> durch das</w:t>
      </w:r>
      <w:r w:rsidRPr="00D47D7D">
        <w:rPr>
          <w:rFonts w:ascii="Times New Roman" w:eastAsia="휴먼명조" w:hAnsi="Times New Roman" w:cs="Times New Roman"/>
          <w:color w:val="auto"/>
          <w:sz w:val="24"/>
          <w:szCs w:val="24"/>
          <w:lang w:val="de-DE"/>
        </w:rPr>
        <w:t xml:space="preserve"> Zustandekommen </w:t>
      </w:r>
      <w:r w:rsidRPr="00D47D7D">
        <w:rPr>
          <w:rFonts w:ascii="Times New Roman" w:eastAsia="휴먼명조" w:hAnsi="Times New Roman" w:cs="Times New Roman" w:hint="eastAsia"/>
          <w:color w:val="auto"/>
          <w:sz w:val="24"/>
          <w:szCs w:val="24"/>
          <w:lang w:val="de-DE"/>
        </w:rPr>
        <w:t>eines</w:t>
      </w:r>
      <w:r w:rsidRPr="00D47D7D">
        <w:rPr>
          <w:rFonts w:ascii="Times New Roman" w:eastAsia="휴먼명조" w:hAnsi="Times New Roman" w:cs="Times New Roman"/>
          <w:color w:val="auto"/>
          <w:sz w:val="24"/>
          <w:szCs w:val="24"/>
          <w:lang w:val="de-DE"/>
        </w:rPr>
        <w:t xml:space="preserve"> Abkommens zwischen der Republik Korea und Japan abgeschlossen. </w:t>
      </w:r>
      <w:r w:rsidRPr="00D47D7D">
        <w:rPr>
          <w:rFonts w:ascii="Times New Roman" w:eastAsia="휴먼명조" w:hAnsi="Times New Roman" w:cs="Times New Roman" w:hint="eastAsia"/>
          <w:color w:val="auto"/>
          <w:sz w:val="24"/>
          <w:szCs w:val="24"/>
          <w:lang w:val="de-DE"/>
        </w:rPr>
        <w:t xml:space="preserve">In diesem Abkommen </w:t>
      </w:r>
      <w:r w:rsidRPr="00D47D7D">
        <w:rPr>
          <w:rFonts w:ascii="Times New Roman" w:eastAsia="휴먼명조" w:hAnsi="Times New Roman" w:cs="Times New Roman"/>
          <w:color w:val="auto"/>
          <w:sz w:val="24"/>
          <w:szCs w:val="24"/>
          <w:lang w:val="de-DE"/>
        </w:rPr>
        <w:t>verpflichtete sich Japan, einen</w:t>
      </w:r>
      <w:r w:rsidRPr="00D47D7D">
        <w:rPr>
          <w:rFonts w:ascii="Times New Roman" w:eastAsia="휴먼명조" w:hAnsi="Times New Roman" w:cs="Times New Roman" w:hint="eastAsia"/>
          <w:color w:val="auto"/>
          <w:sz w:val="24"/>
          <w:szCs w:val="24"/>
          <w:lang w:val="de-DE"/>
        </w:rPr>
        <w:t xml:space="preserve"> bestimmten </w:t>
      </w:r>
      <w:r w:rsidRPr="00D47D7D">
        <w:rPr>
          <w:rFonts w:ascii="Times New Roman" w:eastAsia="휴먼명조" w:hAnsi="Times New Roman" w:cs="Times New Roman"/>
          <w:color w:val="auto"/>
          <w:sz w:val="24"/>
          <w:szCs w:val="24"/>
          <w:lang w:val="de-DE"/>
        </w:rPr>
        <w:t>Betrag</w:t>
      </w:r>
      <w:r w:rsidR="00822791" w:rsidRPr="00D47D7D">
        <w:rPr>
          <w:rFonts w:ascii="Times New Roman" w:eastAsia="휴먼명조" w:hAnsi="Times New Roman" w:cs="Times New Roman" w:hint="eastAsia"/>
          <w:color w:val="auto"/>
          <w:sz w:val="24"/>
          <w:szCs w:val="24"/>
          <w:lang w:val="de-DE"/>
        </w:rPr>
        <w:t xml:space="preserve"> </w:t>
      </w:r>
      <w:r w:rsidRPr="00D47D7D">
        <w:rPr>
          <w:rFonts w:ascii="Times New Roman" w:eastAsia="휴먼명조" w:hAnsi="Times New Roman" w:cs="Times New Roman"/>
          <w:color w:val="auto"/>
          <w:sz w:val="24"/>
          <w:szCs w:val="24"/>
          <w:lang w:val="de-DE"/>
        </w:rPr>
        <w:t xml:space="preserve">an Korea auszuzahlen. Dafür sollten die Fragen über Vermögen, Rechte, Interessen und Ansprüche der beiden Staaten und ihrer Staatsbürger entgültig gelöst sein.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(2) In Art. 2 Abs. 3 dieses Abkommens wurde festgelegt, dass die Bürger der beiden Staaten weder Ansprüche gegen den anderen Staat noch deren Bürger erheben können.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Art. 3 regelt weiterhin, dass Unklarheiten über die Auslegung und Ausführung des Vertrags, zuerst auf diplomatischem Wege beseitigt werden sollen. Kann der Streit so nicht beigelegt werden, ist ein Schlichtungsausschuss zu bilden, dessen Entscheidung angenommen werden muss.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ind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lastRenderedPageBreak/>
        <w:t xml:space="preserve">(3) Die Problematik der Zwangsprostitution wurde während der Verhandlungen jedoch gar nicht erörtert. Auch nach der Verhandlung wurden die Opfer bei der Entschädigung der Republik Korea nicht berücksichtigt. </w:t>
      </w:r>
    </w:p>
    <w:p w:rsidR="00AD2FAD" w:rsidRPr="00D47D7D" w:rsidRDefault="00AD2FAD" w:rsidP="00AD2FAD">
      <w:pPr>
        <w:pStyle w:val="a3"/>
        <w:spacing w:line="480" w:lineRule="auto"/>
        <w:ind w:firstLine="240"/>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ind w:firstLine="240"/>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C.</w:t>
      </w:r>
      <w:r w:rsidRPr="00D47D7D">
        <w:rPr>
          <w:rFonts w:ascii="Times New Roman" w:eastAsia="휴먼명조" w:hAnsi="Times New Roman" w:cs="Times New Roman" w:hint="eastAsia"/>
          <w:color w:val="auto"/>
          <w:sz w:val="24"/>
          <w:szCs w:val="24"/>
          <w:lang w:val="de-DE"/>
        </w:rPr>
        <w:t xml:space="preserve"> Im Verlauf, wurde </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(1) </w:t>
      </w:r>
      <w:r w:rsidRPr="00D47D7D">
        <w:rPr>
          <w:rFonts w:ascii="Times New Roman" w:eastAsia="휴먼명조" w:hAnsi="Times New Roman" w:cs="Times New Roman" w:hint="eastAsia"/>
          <w:color w:val="auto"/>
          <w:sz w:val="24"/>
          <w:szCs w:val="24"/>
          <w:lang w:val="de-DE"/>
        </w:rPr>
        <w:t>d</w:t>
      </w:r>
      <w:r w:rsidRPr="00D47D7D">
        <w:rPr>
          <w:rFonts w:ascii="Times New Roman" w:eastAsia="휴먼명조" w:hAnsi="Times New Roman" w:cs="Times New Roman"/>
          <w:color w:val="auto"/>
          <w:sz w:val="24"/>
          <w:szCs w:val="24"/>
          <w:lang w:val="de-DE"/>
        </w:rPr>
        <w:t>as Thema „Trostfrauen</w:t>
      </w:r>
      <w:r w:rsidR="00417CB1" w:rsidRPr="00D47D7D">
        <w:rPr>
          <w:rFonts w:ascii="Times New Roman" w:eastAsia="휴먼명조" w:hAnsi="Times New Roman" w:cs="Times New Roman"/>
          <w:color w:val="auto"/>
          <w:sz w:val="24"/>
          <w:szCs w:val="24"/>
          <w:lang w:val="de-DE"/>
        </w:rPr>
        <w:t xml:space="preserve">“ in den </w:t>
      </w:r>
      <w:r w:rsidRPr="00D47D7D">
        <w:rPr>
          <w:rFonts w:ascii="Times New Roman" w:eastAsia="휴먼명조" w:hAnsi="Times New Roman" w:cs="Times New Roman"/>
          <w:color w:val="auto"/>
          <w:sz w:val="24"/>
          <w:szCs w:val="24"/>
          <w:lang w:val="de-DE"/>
        </w:rPr>
        <w:t>90er Jahren erstmals durch eine von den Opfern gehaltene Pressekonferenz einer weiten Öffentlichkeit bekannt.</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(2) Im Januar 1992 wurden in der Bibliothek des japanischen Verteidigungsministeriums offizielle Dokumente entdeckt, die die unmittelbare Beteiligung des japanischen Militärs bei der Beschaffung von „Trostfrauen“ belegten.</w:t>
      </w:r>
    </w:p>
    <w:p w:rsidR="00AD2FAD" w:rsidRPr="00D47D7D" w:rsidRDefault="00AD2FAD" w:rsidP="00AD2FAD">
      <w:pPr>
        <w:pStyle w:val="a3"/>
        <w:spacing w:line="480" w:lineRule="auto"/>
        <w:ind w:firstLine="225"/>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Am 4.</w:t>
      </w:r>
      <w:r w:rsidRPr="00D47D7D">
        <w:rPr>
          <w:rFonts w:ascii="Times New Roman" w:eastAsia="휴먼명조" w:hAnsi="Times New Roman" w:cs="Times New Roman" w:hint="eastAsia"/>
          <w:color w:val="auto"/>
          <w:sz w:val="24"/>
          <w:szCs w:val="24"/>
          <w:lang w:val="de-DE"/>
        </w:rPr>
        <w:t xml:space="preserve"> August </w:t>
      </w:r>
      <w:r w:rsidRPr="00D47D7D">
        <w:rPr>
          <w:rFonts w:ascii="Times New Roman" w:eastAsia="휴먼명조" w:hAnsi="Times New Roman" w:cs="Times New Roman"/>
          <w:color w:val="auto"/>
          <w:sz w:val="24"/>
          <w:szCs w:val="24"/>
          <w:lang w:val="de-DE"/>
        </w:rPr>
        <w:t>1993 wurde sodann eine Stellungnahme veröffentlicht, in der der damalige Kabinettssekretär Yohei Kono die Mitwirkung des japanischen Militärs und der Regierung bei der zwangsweisen Einziehung und Einsetzung der Frauen einräumte. Dabei stellte er auch klar, dass dadurch schwere Menschenrechtsverletzungen begangen wurden und entschuldigte sich für die Taten.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(3) Obwohl nun mehr als 20 Jahre seit Verlautbarung dieser Stellungnahme vergangen sind, hat die japanische Regierung </w:t>
      </w:r>
      <w:r w:rsidR="00822791" w:rsidRPr="00D47D7D">
        <w:rPr>
          <w:rFonts w:ascii="Times New Roman" w:eastAsia="휴먼명조" w:hAnsi="Times New Roman" w:cs="Times New Roman" w:hint="eastAsia"/>
          <w:color w:val="auto"/>
          <w:sz w:val="24"/>
          <w:szCs w:val="24"/>
          <w:lang w:val="de-DE"/>
        </w:rPr>
        <w:t xml:space="preserve">bisher </w:t>
      </w:r>
      <w:r w:rsidRPr="00D47D7D">
        <w:rPr>
          <w:rFonts w:ascii="Times New Roman" w:eastAsia="휴먼명조" w:hAnsi="Times New Roman" w:cs="Times New Roman"/>
          <w:color w:val="auto"/>
          <w:sz w:val="24"/>
          <w:szCs w:val="24"/>
          <w:lang w:val="de-DE"/>
        </w:rPr>
        <w:t xml:space="preserve">keinerlei Anstrengungen unternommen, die betagten Opfer zu entschädigen. Im Jahr 2014 hat die Abe-Regierung einen Bericht über die erneute Untersuchung bei der Formulierung der Kono-Erklärung veröffentlicht, die auf Kritik der internationalen Gemeinschaft gestoßen ist. Die japanische Regierung hält an ihrer Auffassung fest, dass Entschädigungsansprüche der „Trostfrauen“ durch das Abkommen bereits mit </w:t>
      </w:r>
      <w:r w:rsidRPr="00D47D7D">
        <w:rPr>
          <w:rFonts w:ascii="Times New Roman" w:eastAsia="휴먼명조" w:hAnsi="Times New Roman" w:cs="Times New Roman"/>
          <w:color w:val="auto"/>
          <w:sz w:val="24"/>
          <w:szCs w:val="24"/>
          <w:lang w:val="de-DE"/>
        </w:rPr>
        <w:lastRenderedPageBreak/>
        <w:t xml:space="preserve">abgegolten worden sind und dass daher keine neuen Ansprüche geltend gemacht werden können. Außer der Einrichtung eines privaten „Fonds für asiatische Frauen“ wäre eine rechtliche Entschädigung ausgeschlossen.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ind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(4) Dieser Vorgang stieß jedoch aufseiten der Opfer aus Korea, Taiwan usw. auf Ablehnung, da der Fonds nicht dem Charakter einer offiziellen Entschädigung entspricht, sondern eher als eine finanzielle Zuwendung aus humanitären und wohltätigen Gründen ausgestaltet ist. </w:t>
      </w:r>
    </w:p>
    <w:p w:rsidR="00AD2FAD" w:rsidRPr="00D47D7D" w:rsidRDefault="00AD2FAD" w:rsidP="00AD2FAD">
      <w:pPr>
        <w:pStyle w:val="a3"/>
        <w:spacing w:line="480" w:lineRule="auto"/>
        <w:ind w:firstLine="240"/>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(5) Inzwischen hat die koreanische Regierung, im </w:t>
      </w:r>
      <w:r w:rsidR="00822791" w:rsidRPr="00D47D7D">
        <w:rPr>
          <w:rFonts w:ascii="Times New Roman" w:eastAsia="휴먼명조" w:hAnsi="Times New Roman" w:cs="Times New Roman" w:hint="eastAsia"/>
          <w:color w:val="auto"/>
          <w:sz w:val="24"/>
          <w:szCs w:val="24"/>
          <w:lang w:val="de-DE"/>
        </w:rPr>
        <w:t>Juni</w:t>
      </w:r>
      <w:r w:rsidR="00822791" w:rsidRPr="00D47D7D">
        <w:rPr>
          <w:rFonts w:ascii="Times New Roman" w:eastAsia="휴먼명조" w:hAnsi="Times New Roman" w:cs="Times New Roman"/>
          <w:color w:val="auto"/>
          <w:sz w:val="24"/>
          <w:szCs w:val="24"/>
          <w:lang w:val="de-DE"/>
        </w:rPr>
        <w:t xml:space="preserve"> 199</w:t>
      </w:r>
      <w:r w:rsidR="00822791" w:rsidRPr="00D47D7D">
        <w:rPr>
          <w:rFonts w:ascii="Times New Roman" w:eastAsia="휴먼명조" w:hAnsi="Times New Roman" w:cs="Times New Roman" w:hint="eastAsia"/>
          <w:color w:val="auto"/>
          <w:sz w:val="24"/>
          <w:szCs w:val="24"/>
          <w:lang w:val="de-DE"/>
        </w:rPr>
        <w:t>3</w:t>
      </w:r>
      <w:r w:rsidRPr="00D47D7D">
        <w:rPr>
          <w:rFonts w:ascii="Times New Roman" w:eastAsia="휴먼명조" w:hAnsi="Times New Roman" w:cs="Times New Roman"/>
          <w:color w:val="auto"/>
          <w:sz w:val="24"/>
          <w:szCs w:val="24"/>
          <w:lang w:val="de-DE"/>
        </w:rPr>
        <w:t>, ein Gesetz zur finanziellen Unterstützung für die Stabilisierung der Lebensunterhaltsko</w:t>
      </w:r>
      <w:r w:rsidR="00822791" w:rsidRPr="00D47D7D">
        <w:rPr>
          <w:rFonts w:ascii="Times New Roman" w:eastAsia="휴먼명조" w:hAnsi="Times New Roman" w:cs="Times New Roman"/>
          <w:color w:val="auto"/>
          <w:sz w:val="24"/>
          <w:szCs w:val="24"/>
          <w:lang w:val="de-DE"/>
        </w:rPr>
        <w:t>sten der „Trostfrauen“ erlassen</w:t>
      </w:r>
      <w:r w:rsidR="00822791" w:rsidRPr="00D47D7D">
        <w:rPr>
          <w:rFonts w:ascii="Times New Roman" w:eastAsia="휴먼명조" w:hAnsi="Times New Roman" w:cs="Times New Roman" w:hint="eastAsia"/>
          <w:color w:val="auto"/>
          <w:sz w:val="24"/>
          <w:szCs w:val="24"/>
          <w:lang w:val="de-DE"/>
        </w:rPr>
        <w:t>, und</w:t>
      </w:r>
      <w:r w:rsidRPr="00D47D7D">
        <w:rPr>
          <w:rFonts w:ascii="Times New Roman" w:eastAsia="휴먼명조" w:hAnsi="Times New Roman" w:cs="Times New Roman"/>
          <w:color w:val="auto"/>
          <w:sz w:val="24"/>
          <w:szCs w:val="24"/>
          <w:lang w:val="de-DE"/>
        </w:rPr>
        <w:t xml:space="preserve"> </w:t>
      </w:r>
      <w:r w:rsidR="00822791" w:rsidRPr="00D47D7D">
        <w:rPr>
          <w:rFonts w:ascii="Times New Roman" w:eastAsia="휴먼명조" w:hAnsi="Times New Roman" w:cs="Times New Roman" w:hint="eastAsia"/>
          <w:color w:val="auto"/>
          <w:sz w:val="24"/>
          <w:szCs w:val="24"/>
          <w:lang w:val="de-DE"/>
        </w:rPr>
        <w:t xml:space="preserve">im Mai 1998, </w:t>
      </w:r>
      <w:r w:rsidRPr="00D47D7D">
        <w:rPr>
          <w:rFonts w:ascii="Times New Roman" w:eastAsia="휴먼명조" w:hAnsi="Times New Roman" w:cs="Times New Roman"/>
          <w:color w:val="auto"/>
          <w:sz w:val="24"/>
          <w:szCs w:val="24"/>
          <w:lang w:val="de-DE"/>
        </w:rPr>
        <w:t>einen eigentlich von dem Fonds vorgesehen Betrag in Höhe von 43 Millionen Won (etwa 31.000 Euro) pro Person an die Opfer aus</w:t>
      </w:r>
      <w:r w:rsidR="00822791" w:rsidRPr="00D47D7D">
        <w:rPr>
          <w:rFonts w:ascii="Times New Roman" w:eastAsia="휴먼명조" w:hAnsi="Times New Roman" w:cs="Times New Roman" w:hint="eastAsia"/>
          <w:color w:val="auto"/>
          <w:sz w:val="24"/>
          <w:szCs w:val="24"/>
          <w:lang w:val="de-DE"/>
        </w:rPr>
        <w:t>gezahlt</w:t>
      </w:r>
      <w:r w:rsidRPr="00D47D7D">
        <w:rPr>
          <w:rFonts w:ascii="Times New Roman" w:eastAsia="휴먼명조" w:hAnsi="Times New Roman" w:cs="Times New Roman"/>
          <w:color w:val="auto"/>
          <w:sz w:val="24"/>
          <w:szCs w:val="24"/>
          <w:lang w:val="de-DE"/>
        </w:rPr>
        <w:t>.</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D. Die internationale Gemeinschaft vertritt zu diesem Thema die Ansicht, dass Japan schwere Menschenrechtsverletzungen begangen hat, die neben einer Entschuldigung auch eine Entschädigung der Opfer und die Offenlegung aller relevanten Unterlagen diesbezüglich erforderlich machen.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bCs/>
          <w:color w:val="auto"/>
          <w:sz w:val="24"/>
          <w:szCs w:val="24"/>
          <w:lang w:val="de-DE"/>
        </w:rPr>
      </w:pPr>
      <w:r w:rsidRPr="00D47D7D">
        <w:rPr>
          <w:rFonts w:ascii="Times New Roman" w:eastAsia="휴먼명조" w:hAnsi="Times New Roman" w:cs="Times New Roman"/>
          <w:bCs/>
          <w:color w:val="auto"/>
          <w:sz w:val="24"/>
          <w:szCs w:val="24"/>
          <w:lang w:val="de-DE"/>
        </w:rPr>
        <w:t>3</w:t>
      </w:r>
      <w:r w:rsidRPr="00D47D7D">
        <w:rPr>
          <w:rFonts w:ascii="Times New Roman" w:eastAsia="휴먼명조" w:hAnsi="Times New Roman" w:cs="Times New Roman" w:hint="eastAsia"/>
          <w:bCs/>
          <w:color w:val="auto"/>
          <w:sz w:val="24"/>
          <w:szCs w:val="24"/>
          <w:lang w:val="de-DE"/>
        </w:rPr>
        <w:t>.</w:t>
      </w:r>
      <w:r w:rsidRPr="00D47D7D">
        <w:rPr>
          <w:rFonts w:ascii="Times New Roman" w:eastAsia="휴먼명조" w:hAnsi="Times New Roman" w:cs="Times New Roman"/>
          <w:bCs/>
          <w:color w:val="auto"/>
          <w:sz w:val="24"/>
          <w:szCs w:val="24"/>
          <w:lang w:val="de-DE"/>
        </w:rPr>
        <w:t xml:space="preserve"> </w:t>
      </w:r>
      <w:r w:rsidRPr="00D47D7D">
        <w:rPr>
          <w:rFonts w:ascii="Times New Roman" w:hAnsi="Times New Roman" w:cs="Times New Roman" w:hint="eastAsia"/>
          <w:color w:val="auto"/>
          <w:sz w:val="24"/>
          <w:szCs w:val="24"/>
          <w:lang w:val="de-DE"/>
        </w:rPr>
        <w:t>Im Folgenden wird auf das</w:t>
      </w:r>
      <w:r w:rsidRPr="00D47D7D">
        <w:rPr>
          <w:rFonts w:ascii="Times New Roman" w:hAnsi="Times New Roman" w:cs="Times New Roman"/>
          <w:color w:val="auto"/>
          <w:sz w:val="24"/>
          <w:szCs w:val="24"/>
          <w:lang w:val="de-DE"/>
        </w:rPr>
        <w:t xml:space="preserve"> Urteil des koreanischen Verfassungsgerichts zur diplomatischen Untätigkeit der koreanischen Regierung in Bezug auf die Entschädigung der Opfer der Zwangsprostitution </w:t>
      </w:r>
      <w:r w:rsidRPr="00D47D7D">
        <w:rPr>
          <w:rFonts w:ascii="Times New Roman" w:hAnsi="Times New Roman" w:cs="Times New Roman" w:hint="eastAsia"/>
          <w:color w:val="auto"/>
          <w:sz w:val="24"/>
          <w:szCs w:val="24"/>
          <w:lang w:val="de-DE"/>
        </w:rPr>
        <w:t>eingegangen</w:t>
      </w:r>
      <w:r w:rsidRPr="00D47D7D">
        <w:rPr>
          <w:rFonts w:ascii="Times New Roman" w:hAnsi="Times New Roman" w:cs="Times New Roman"/>
          <w:color w:val="auto"/>
          <w:sz w:val="24"/>
          <w:szCs w:val="24"/>
          <w:lang w:val="de-DE"/>
        </w:rPr>
        <w:t>.</w:t>
      </w:r>
    </w:p>
    <w:p w:rsidR="00AD2FAD" w:rsidRPr="00D47D7D" w:rsidRDefault="00AD2FAD" w:rsidP="00AD2FAD">
      <w:pPr>
        <w:pStyle w:val="a3"/>
        <w:spacing w:line="480" w:lineRule="auto"/>
        <w:rPr>
          <w:rFonts w:ascii="Times New Roman" w:hAnsi="Times New Roman" w:cs="Times New Roman"/>
          <w:color w:val="auto"/>
          <w:sz w:val="24"/>
          <w:szCs w:val="24"/>
          <w:lang w:val="de-DE"/>
        </w:rPr>
      </w:pP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lastRenderedPageBreak/>
        <w:t>A. Das koreanische Verfassungsgericht hat zunächst geprüft, wie das streitige Abkommen zwischen der koreanischen und der japanischen Regierung auszulegen und ob ein Verfahren zur Lösung gegeben ist.</w:t>
      </w:r>
    </w:p>
    <w:p w:rsidR="00AD2FAD" w:rsidRPr="00D47D7D" w:rsidRDefault="00AD2FAD" w:rsidP="00AD2FAD">
      <w:pPr>
        <w:pStyle w:val="a3"/>
        <w:spacing w:line="480" w:lineRule="auto"/>
        <w:rPr>
          <w:rFonts w:ascii="Times New Roman" w:hAnsi="Times New Roman" w:cs="Times New Roman"/>
          <w:color w:val="auto"/>
          <w:sz w:val="24"/>
          <w:szCs w:val="24"/>
          <w:lang w:val="de-DE"/>
        </w:rPr>
      </w:pPr>
    </w:p>
    <w:p w:rsidR="00AD2FAD" w:rsidRPr="00D47D7D" w:rsidRDefault="00AD2FAD" w:rsidP="00AD2FAD">
      <w:pPr>
        <w:pStyle w:val="a3"/>
        <w:spacing w:line="480" w:lineRule="auto"/>
        <w:rPr>
          <w:rFonts w:ascii="Times New Roman" w:hAnsi="Times New Roman" w:cs="Times New Roman"/>
          <w:color w:val="auto"/>
          <w:sz w:val="24"/>
          <w:szCs w:val="24"/>
          <w:lang w:val="de-DE"/>
        </w:rPr>
      </w:pPr>
      <w:r w:rsidRPr="00D47D7D">
        <w:rPr>
          <w:rFonts w:ascii="Times New Roman" w:hAnsi="Times New Roman" w:cs="Times New Roman"/>
          <w:color w:val="auto"/>
          <w:sz w:val="24"/>
          <w:szCs w:val="24"/>
          <w:lang w:val="de-DE"/>
        </w:rPr>
        <w:t xml:space="preserve">  (1) Am 26.</w:t>
      </w:r>
      <w:r w:rsidRPr="00D47D7D">
        <w:rPr>
          <w:rFonts w:ascii="Times New Roman" w:hAnsi="Times New Roman" w:cs="Times New Roman" w:hint="eastAsia"/>
          <w:color w:val="auto"/>
          <w:sz w:val="24"/>
          <w:szCs w:val="24"/>
          <w:lang w:val="de-DE"/>
        </w:rPr>
        <w:t xml:space="preserve"> August </w:t>
      </w:r>
      <w:r w:rsidRPr="00D47D7D">
        <w:rPr>
          <w:rFonts w:ascii="Times New Roman" w:hAnsi="Times New Roman" w:cs="Times New Roman"/>
          <w:color w:val="auto"/>
          <w:sz w:val="24"/>
          <w:szCs w:val="24"/>
          <w:lang w:val="de-DE"/>
        </w:rPr>
        <w:t>2005 hat die koreanische Regierung in einer Presseerklärung erklärt, dass das Abkommen lediglich Fragen der finanziellen und zivilrechtlichen Forderungs- und Schuldverhältnisse zwischen den beiden Ländern regele. Die Problematik bezüglich der Verbrechen gegen die Menschlichkeit an den Zwangsprostituierten sei nicht von</w:t>
      </w:r>
      <w:r w:rsidRPr="00D47D7D">
        <w:rPr>
          <w:rFonts w:ascii="Times New Roman" w:hAnsi="Times New Roman" w:cs="Times New Roman" w:hint="eastAsia"/>
          <w:color w:val="auto"/>
          <w:sz w:val="24"/>
          <w:szCs w:val="24"/>
          <w:lang w:val="de-DE"/>
        </w:rPr>
        <w:t xml:space="preserve"> der</w:t>
      </w:r>
      <w:r w:rsidRPr="00D47D7D">
        <w:rPr>
          <w:rFonts w:ascii="Times New Roman" w:hAnsi="Times New Roman" w:cs="Times New Roman"/>
          <w:color w:val="auto"/>
          <w:sz w:val="24"/>
          <w:szCs w:val="24"/>
          <w:lang w:val="de-DE"/>
        </w:rPr>
        <w:t xml:space="preserve"> Regelung erfasst und damit noch nicht abgegolten, sodass die japanische Regierung noch haftbar sei. </w:t>
      </w:r>
      <w:r w:rsidR="00822791" w:rsidRPr="00D47D7D">
        <w:rPr>
          <w:rFonts w:ascii="Times New Roman" w:hAnsi="Times New Roman" w:cs="Times New Roman" w:hint="eastAsia"/>
          <w:color w:val="auto"/>
          <w:sz w:val="24"/>
          <w:szCs w:val="24"/>
          <w:lang w:val="de-DE"/>
        </w:rPr>
        <w:t xml:space="preserve">Dementgegen bezieht </w:t>
      </w:r>
      <w:r w:rsidR="00822791" w:rsidRPr="00D47D7D">
        <w:rPr>
          <w:rFonts w:ascii="Times New Roman" w:eastAsia="휴먼명조" w:hAnsi="Times New Roman" w:cs="Times New Roman" w:hint="eastAsia"/>
          <w:color w:val="auto"/>
          <w:sz w:val="24"/>
          <w:szCs w:val="24"/>
          <w:lang w:val="de-DE"/>
        </w:rPr>
        <w:t>d</w:t>
      </w:r>
      <w:r w:rsidRPr="00D47D7D">
        <w:rPr>
          <w:rFonts w:ascii="Times New Roman" w:eastAsia="휴먼명조" w:hAnsi="Times New Roman" w:cs="Times New Roman"/>
          <w:color w:val="auto"/>
          <w:sz w:val="24"/>
          <w:szCs w:val="24"/>
          <w:lang w:val="de-DE"/>
        </w:rPr>
        <w:t>ie japanische Regierung jedoch den Standpunkt, dass sich die Frage der „Trostfrauen“ bereits rechtlich erledigt habe.</w:t>
      </w:r>
      <w:r w:rsidRPr="00D47D7D">
        <w:rPr>
          <w:rFonts w:ascii="Times New Roman" w:eastAsia="휴먼명조" w:hAnsi="Times New Roman" w:cs="Times New Roman" w:hint="eastAsia"/>
          <w:color w:val="auto"/>
          <w:sz w:val="24"/>
          <w:szCs w:val="24"/>
          <w:lang w:val="de-DE"/>
        </w:rPr>
        <w:t xml:space="preserve">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hAnsi="Times New Roman" w:cs="Times New Roman"/>
          <w:color w:val="auto"/>
          <w:sz w:val="24"/>
          <w:szCs w:val="24"/>
          <w:lang w:val="de-DE"/>
        </w:rPr>
      </w:pPr>
      <w:r w:rsidRPr="00D47D7D">
        <w:rPr>
          <w:rFonts w:ascii="Times New Roman" w:hAnsi="Times New Roman" w:cs="Times New Roman"/>
          <w:color w:val="auto"/>
          <w:sz w:val="24"/>
          <w:szCs w:val="24"/>
          <w:lang w:val="de-DE"/>
        </w:rPr>
        <w:t xml:space="preserve">  (2) Ob die Entschädigungsansprüche der „Trostfrauen“ auch in Art. 2 Abs. 1 des Abkommens erfasst sind, wird von beiden Parteien unterschiedlich ausgelegt. Diese abweichende Sichtweise fällt somit unter den in Art. 3 des Abkommens gefassten Begriff „Streit“. </w:t>
      </w:r>
      <w:r w:rsidRPr="00D47D7D">
        <w:rPr>
          <w:rFonts w:ascii="Times New Roman" w:eastAsia="휴먼명조" w:hAnsi="Times New Roman" w:cs="Times New Roman"/>
          <w:bCs/>
          <w:color w:val="auto"/>
          <w:sz w:val="24"/>
          <w:szCs w:val="24"/>
          <w:lang w:val="de-DE"/>
        </w:rPr>
        <w:t xml:space="preserve">Problematisch </w:t>
      </w:r>
      <w:r w:rsidRPr="00D47D7D">
        <w:rPr>
          <w:rFonts w:ascii="Times New Roman" w:eastAsia="휴먼명조" w:hAnsi="Times New Roman" w:cs="Times New Roman" w:hint="eastAsia"/>
          <w:bCs/>
          <w:color w:val="auto"/>
          <w:sz w:val="24"/>
          <w:szCs w:val="24"/>
          <w:lang w:val="de-DE"/>
        </w:rPr>
        <w:t>war</w:t>
      </w:r>
      <w:r w:rsidRPr="00D47D7D">
        <w:rPr>
          <w:rFonts w:ascii="Times New Roman" w:eastAsia="휴먼명조" w:hAnsi="Times New Roman" w:cs="Times New Roman"/>
          <w:bCs/>
          <w:color w:val="auto"/>
          <w:sz w:val="24"/>
          <w:szCs w:val="24"/>
          <w:lang w:val="de-DE"/>
        </w:rPr>
        <w:t>, ob das Nichtbestreiten des nach Art. 3 des Abkommens vorgesehenen Schlichtungsverfahrens auf diplomatischem Wege durch die koreanische Regierung die Opfer der Zwangsprostitution in ihren Grundrechten verletzt und somit verfassungswidrig ist.</w:t>
      </w:r>
    </w:p>
    <w:p w:rsidR="00AD2FAD" w:rsidRPr="00D47D7D" w:rsidRDefault="00AD2FAD" w:rsidP="00AD2FAD">
      <w:pPr>
        <w:pStyle w:val="a3"/>
        <w:spacing w:line="480" w:lineRule="auto"/>
        <w:rPr>
          <w:rFonts w:ascii="Times New Roman" w:eastAsia="휴먼명조" w:hAnsi="Times New Roman" w:cs="Times New Roman"/>
          <w:bCs/>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bCs/>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bCs/>
          <w:color w:val="auto"/>
          <w:sz w:val="24"/>
          <w:szCs w:val="24"/>
          <w:lang w:val="de-DE"/>
        </w:rPr>
      </w:pPr>
      <w:r w:rsidRPr="00D47D7D">
        <w:rPr>
          <w:rFonts w:ascii="Times New Roman" w:eastAsia="휴먼명조" w:hAnsi="Times New Roman" w:cs="Times New Roman"/>
          <w:bCs/>
          <w:color w:val="auto"/>
          <w:sz w:val="24"/>
          <w:szCs w:val="24"/>
          <w:lang w:val="de-DE"/>
        </w:rPr>
        <w:t xml:space="preserve">B. </w:t>
      </w:r>
      <w:r w:rsidRPr="00D47D7D">
        <w:rPr>
          <w:rFonts w:ascii="Times New Roman" w:eastAsia="휴먼명조" w:hAnsi="Times New Roman" w:cs="Times New Roman"/>
          <w:color w:val="auto"/>
          <w:sz w:val="24"/>
          <w:szCs w:val="24"/>
          <w:lang w:val="de-DE"/>
        </w:rPr>
        <w:t>Das koreanische Verfassungsgericht hat aus folgenden Gründen entschieden, dass die Untätigkeit der koreanischen Regierung die Grundrechte der „Trostfrauen“ verletzt.</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BA49B8"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lastRenderedPageBreak/>
        <w:t xml:space="preserve"> (1) Der Staat </w:t>
      </w:r>
      <w:r w:rsidRPr="00D47D7D">
        <w:rPr>
          <w:rFonts w:ascii="Times New Roman" w:eastAsia="휴먼명조" w:hAnsi="Times New Roman" w:cs="Times New Roman" w:hint="eastAsia"/>
          <w:color w:val="auto"/>
          <w:sz w:val="24"/>
          <w:szCs w:val="24"/>
          <w:lang w:val="de-DE"/>
        </w:rPr>
        <w:t>sei</w:t>
      </w:r>
      <w:r w:rsidR="00AD2FAD" w:rsidRPr="00D47D7D">
        <w:rPr>
          <w:rFonts w:ascii="Times New Roman" w:eastAsia="휴먼명조" w:hAnsi="Times New Roman" w:cs="Times New Roman"/>
          <w:color w:val="auto"/>
          <w:sz w:val="24"/>
          <w:szCs w:val="24"/>
          <w:lang w:val="de-DE"/>
        </w:rPr>
        <w:t xml:space="preserve"> verpflichtet, die Grundrechte der Bürger zu schützen. </w:t>
      </w:r>
      <w:r w:rsidR="00AD2FAD" w:rsidRPr="00D47D7D">
        <w:rPr>
          <w:rFonts w:ascii="Times New Roman" w:eastAsia="휴먼명조" w:hAnsi="Times New Roman" w:cs="Times New Roman"/>
          <w:bCs/>
          <w:color w:val="auto"/>
          <w:sz w:val="24"/>
          <w:szCs w:val="24"/>
          <w:lang w:val="de-DE"/>
        </w:rPr>
        <w:t xml:space="preserve">Der Schutz der Menschenwürde </w:t>
      </w:r>
      <w:r w:rsidRPr="00D47D7D">
        <w:rPr>
          <w:rFonts w:ascii="Times New Roman" w:eastAsia="휴먼명조" w:hAnsi="Times New Roman" w:cs="Times New Roman" w:hint="eastAsia"/>
          <w:bCs/>
          <w:color w:val="auto"/>
          <w:sz w:val="24"/>
          <w:szCs w:val="24"/>
          <w:lang w:val="de-DE"/>
        </w:rPr>
        <w:t>sei</w:t>
      </w:r>
      <w:r w:rsidR="00AD2FAD" w:rsidRPr="00D47D7D">
        <w:rPr>
          <w:rFonts w:ascii="Times New Roman" w:eastAsia="휴먼명조" w:hAnsi="Times New Roman" w:cs="Times New Roman"/>
          <w:bCs/>
          <w:color w:val="auto"/>
          <w:sz w:val="24"/>
          <w:szCs w:val="24"/>
          <w:lang w:val="de-DE"/>
        </w:rPr>
        <w:t xml:space="preserve"> sowohl der oberste Grundwert der Verfassung als auch eine St</w:t>
      </w:r>
      <w:r w:rsidRPr="00D47D7D">
        <w:rPr>
          <w:rFonts w:ascii="Times New Roman" w:eastAsia="휴먼명조" w:hAnsi="Times New Roman" w:cs="Times New Roman"/>
          <w:bCs/>
          <w:color w:val="auto"/>
          <w:sz w:val="24"/>
          <w:szCs w:val="24"/>
          <w:lang w:val="de-DE"/>
        </w:rPr>
        <w:t>aatszielbestimmung. Somit stell</w:t>
      </w:r>
      <w:r w:rsidRPr="00D47D7D">
        <w:rPr>
          <w:rFonts w:ascii="Times New Roman" w:eastAsia="휴먼명조" w:hAnsi="Times New Roman" w:cs="Times New Roman" w:hint="eastAsia"/>
          <w:bCs/>
          <w:color w:val="auto"/>
          <w:sz w:val="24"/>
          <w:szCs w:val="24"/>
          <w:lang w:val="de-DE"/>
        </w:rPr>
        <w:t>e</w:t>
      </w:r>
      <w:r w:rsidR="00AD2FAD" w:rsidRPr="00D47D7D">
        <w:rPr>
          <w:rFonts w:ascii="Times New Roman" w:eastAsia="휴먼명조" w:hAnsi="Times New Roman" w:cs="Times New Roman"/>
          <w:bCs/>
          <w:color w:val="auto"/>
          <w:sz w:val="24"/>
          <w:szCs w:val="24"/>
          <w:lang w:val="de-DE"/>
        </w:rPr>
        <w:t xml:space="preserve"> die Menschenwürde auch eine Pflicht für die Staatsgewalt dar, den Einzelnen vor Eingriffen Dritter zu schützen.    </w:t>
      </w:r>
    </w:p>
    <w:p w:rsidR="00AD2FAD" w:rsidRPr="00D47D7D" w:rsidRDefault="00AD2FAD" w:rsidP="00AD2FAD">
      <w:pPr>
        <w:pStyle w:val="a3"/>
        <w:spacing w:line="480" w:lineRule="auto"/>
        <w:rPr>
          <w:rFonts w:ascii="Times New Roman" w:eastAsia="휴먼명조" w:hAnsi="Times New Roman" w:cs="Times New Roman"/>
          <w:bCs/>
          <w:color w:val="auto"/>
          <w:sz w:val="24"/>
          <w:szCs w:val="24"/>
          <w:lang w:val="de-DE"/>
        </w:rPr>
      </w:pPr>
      <w:r w:rsidRPr="00D47D7D">
        <w:rPr>
          <w:rFonts w:ascii="Times New Roman" w:eastAsia="휴먼명조" w:hAnsi="Times New Roman" w:cs="Times New Roman"/>
          <w:bCs/>
          <w:color w:val="auto"/>
          <w:sz w:val="24"/>
          <w:szCs w:val="24"/>
          <w:lang w:val="de-DE"/>
        </w:rPr>
        <w:t xml:space="preserve">  Die damals systematisch erfolgte Zwangsprostitution und der bis jetzt andauernde Zustand der O</w:t>
      </w:r>
      <w:r w:rsidR="00BA49B8" w:rsidRPr="00D47D7D">
        <w:rPr>
          <w:rFonts w:ascii="Times New Roman" w:eastAsia="휴먼명조" w:hAnsi="Times New Roman" w:cs="Times New Roman"/>
          <w:bCs/>
          <w:color w:val="auto"/>
          <w:sz w:val="24"/>
          <w:szCs w:val="24"/>
          <w:lang w:val="de-DE"/>
        </w:rPr>
        <w:t>hnmacht und Untätigkeit bedeute</w:t>
      </w:r>
      <w:r w:rsidRPr="00D47D7D">
        <w:rPr>
          <w:rFonts w:ascii="Times New Roman" w:eastAsia="휴먼명조" w:hAnsi="Times New Roman" w:cs="Times New Roman"/>
          <w:bCs/>
          <w:color w:val="auto"/>
          <w:sz w:val="24"/>
          <w:szCs w:val="24"/>
          <w:lang w:val="de-DE"/>
        </w:rPr>
        <w:t xml:space="preserve"> schwere Eingriffe in die Menschenwürde der Opfer. Die verletzte Menschenwürde und die Wert</w:t>
      </w:r>
      <w:r w:rsidRPr="00D47D7D">
        <w:rPr>
          <w:rFonts w:ascii="Times New Roman" w:eastAsia="휴먼명조" w:hAnsi="Times New Roman" w:cs="Times New Roman" w:hint="eastAsia"/>
          <w:bCs/>
          <w:color w:val="auto"/>
          <w:sz w:val="24"/>
          <w:szCs w:val="24"/>
          <w:lang w:val="de-DE"/>
        </w:rPr>
        <w:t>igkeit</w:t>
      </w:r>
      <w:r w:rsidR="001B355E" w:rsidRPr="00D47D7D">
        <w:rPr>
          <w:rFonts w:ascii="Times New Roman" w:eastAsia="휴먼명조" w:hAnsi="Times New Roman" w:cs="Times New Roman" w:hint="eastAsia"/>
          <w:bCs/>
          <w:color w:val="auto"/>
          <w:sz w:val="24"/>
          <w:szCs w:val="24"/>
          <w:lang w:val="de-DE"/>
        </w:rPr>
        <w:t xml:space="preserve"> </w:t>
      </w:r>
      <w:r w:rsidRPr="00D47D7D">
        <w:rPr>
          <w:rFonts w:ascii="Times New Roman" w:eastAsia="휴먼명조" w:hAnsi="Times New Roman" w:cs="Times New Roman" w:hint="eastAsia"/>
          <w:bCs/>
          <w:color w:val="auto"/>
          <w:sz w:val="24"/>
          <w:szCs w:val="24"/>
          <w:lang w:val="de-DE"/>
        </w:rPr>
        <w:t>der O</w:t>
      </w:r>
      <w:r w:rsidR="00BA49B8" w:rsidRPr="00D47D7D">
        <w:rPr>
          <w:rFonts w:ascii="Times New Roman" w:eastAsia="휴먼명조" w:hAnsi="Times New Roman" w:cs="Times New Roman"/>
          <w:bCs/>
          <w:color w:val="auto"/>
          <w:sz w:val="24"/>
          <w:szCs w:val="24"/>
          <w:lang w:val="de-DE"/>
        </w:rPr>
        <w:t>pfer wiederherzustellen, stell</w:t>
      </w:r>
      <w:r w:rsidR="00BA49B8" w:rsidRPr="00D47D7D">
        <w:rPr>
          <w:rFonts w:ascii="Times New Roman" w:eastAsia="휴먼명조" w:hAnsi="Times New Roman" w:cs="Times New Roman" w:hint="eastAsia"/>
          <w:bCs/>
          <w:color w:val="auto"/>
          <w:sz w:val="24"/>
          <w:szCs w:val="24"/>
          <w:lang w:val="de-DE"/>
        </w:rPr>
        <w:t>e</w:t>
      </w:r>
      <w:r w:rsidRPr="00D47D7D">
        <w:rPr>
          <w:rFonts w:ascii="Times New Roman" w:eastAsia="휴먼명조" w:hAnsi="Times New Roman" w:cs="Times New Roman"/>
          <w:bCs/>
          <w:color w:val="auto"/>
          <w:sz w:val="24"/>
          <w:szCs w:val="24"/>
          <w:lang w:val="de-DE"/>
        </w:rPr>
        <w:t xml:space="preserve"> die grundlegendste Pflicht des Staates dar, die Sicherheit und das Leben der Bürger zu gewährleisten.</w:t>
      </w:r>
      <w:r w:rsidRPr="00D47D7D">
        <w:rPr>
          <w:rFonts w:ascii="Times New Roman" w:eastAsia="휴먼명조" w:hAnsi="Times New Roman" w:cs="Times New Roman" w:hint="eastAsia"/>
          <w:bCs/>
          <w:color w:val="auto"/>
          <w:sz w:val="24"/>
          <w:szCs w:val="24"/>
          <w:lang w:val="de-DE"/>
        </w:rPr>
        <w:t xml:space="preserve"> </w:t>
      </w:r>
    </w:p>
    <w:p w:rsidR="00AD2FAD" w:rsidRPr="00D47D7D" w:rsidRDefault="00AD2FAD" w:rsidP="00AD2FAD">
      <w:pPr>
        <w:pStyle w:val="a3"/>
        <w:spacing w:line="480" w:lineRule="auto"/>
        <w:rPr>
          <w:rFonts w:ascii="Times New Roman" w:eastAsia="휴먼명조" w:hAnsi="Times New Roman" w:cs="Times New Roman"/>
          <w:bCs/>
          <w:color w:val="auto"/>
          <w:sz w:val="24"/>
          <w:szCs w:val="24"/>
          <w:lang w:val="de-DE"/>
        </w:rPr>
      </w:pPr>
    </w:p>
    <w:p w:rsidR="00AD2FAD" w:rsidRPr="00D47D7D" w:rsidRDefault="00AD2FAD" w:rsidP="00AD2FAD">
      <w:pPr>
        <w:pStyle w:val="a3"/>
        <w:spacing w:line="480" w:lineRule="auto"/>
        <w:rPr>
          <w:rFonts w:ascii="Times New Roman" w:hAnsi="Times New Roman" w:cs="Times New Roman"/>
          <w:color w:val="auto"/>
          <w:sz w:val="24"/>
          <w:szCs w:val="24"/>
          <w:lang w:val="de-DE"/>
        </w:rPr>
      </w:pPr>
      <w:r w:rsidRPr="00D47D7D">
        <w:rPr>
          <w:rFonts w:ascii="Times New Roman" w:hAnsi="Times New Roman" w:cs="Times New Roman"/>
          <w:color w:val="auto"/>
          <w:sz w:val="24"/>
          <w:szCs w:val="24"/>
          <w:lang w:val="de-DE"/>
        </w:rPr>
        <w:t xml:space="preserve">  (2) </w:t>
      </w:r>
      <w:r w:rsidRPr="00D47D7D">
        <w:rPr>
          <w:rFonts w:ascii="Times New Roman" w:eastAsia="휴먼명조" w:hAnsi="Times New Roman" w:cs="Times New Roman"/>
          <w:bCs/>
          <w:color w:val="auto"/>
          <w:sz w:val="24"/>
          <w:szCs w:val="24"/>
          <w:lang w:val="de-DE"/>
        </w:rPr>
        <w:t xml:space="preserve">Die Verpflichtung bei Konfliktfällen das </w:t>
      </w:r>
      <w:r w:rsidRPr="00D47D7D">
        <w:rPr>
          <w:rFonts w:ascii="Times New Roman" w:eastAsia="휴먼명조" w:hAnsi="Times New Roman" w:cs="Times New Roman" w:hint="eastAsia"/>
          <w:bCs/>
          <w:color w:val="auto"/>
          <w:sz w:val="24"/>
          <w:szCs w:val="24"/>
          <w:lang w:val="de-DE"/>
        </w:rPr>
        <w:t>V</w:t>
      </w:r>
      <w:r w:rsidRPr="00D47D7D">
        <w:rPr>
          <w:rFonts w:ascii="Times New Roman" w:eastAsia="휴먼명조" w:hAnsi="Times New Roman" w:cs="Times New Roman"/>
          <w:bCs/>
          <w:color w:val="auto"/>
          <w:sz w:val="24"/>
          <w:szCs w:val="24"/>
          <w:lang w:val="de-DE"/>
        </w:rPr>
        <w:t xml:space="preserve">erfahren nach Art. 3 des </w:t>
      </w:r>
      <w:r w:rsidRPr="00D47D7D">
        <w:rPr>
          <w:rFonts w:ascii="Times New Roman" w:hAnsi="Times New Roman" w:cs="Times New Roman"/>
          <w:color w:val="auto"/>
          <w:sz w:val="24"/>
          <w:szCs w:val="24"/>
          <w:lang w:val="de-DE"/>
        </w:rPr>
        <w:t>Abkommens</w:t>
      </w:r>
      <w:r w:rsidR="00BA49B8" w:rsidRPr="00D47D7D">
        <w:rPr>
          <w:rFonts w:ascii="Times New Roman" w:eastAsia="휴먼명조" w:hAnsi="Times New Roman" w:cs="Times New Roman"/>
          <w:bCs/>
          <w:color w:val="auto"/>
          <w:sz w:val="24"/>
          <w:szCs w:val="24"/>
          <w:lang w:val="de-DE"/>
        </w:rPr>
        <w:t xml:space="preserve"> einzuleiten, erg</w:t>
      </w:r>
      <w:r w:rsidR="00BA49B8" w:rsidRPr="00D47D7D">
        <w:rPr>
          <w:rFonts w:ascii="Times New Roman" w:eastAsia="휴먼명조" w:hAnsi="Times New Roman" w:cs="Times New Roman" w:hint="eastAsia"/>
          <w:bCs/>
          <w:color w:val="auto"/>
          <w:sz w:val="24"/>
          <w:szCs w:val="24"/>
          <w:lang w:val="de-DE"/>
        </w:rPr>
        <w:t>e</w:t>
      </w:r>
      <w:r w:rsidR="00BA49B8" w:rsidRPr="00D47D7D">
        <w:rPr>
          <w:rFonts w:ascii="Times New Roman" w:eastAsia="휴먼명조" w:hAnsi="Times New Roman" w:cs="Times New Roman"/>
          <w:bCs/>
          <w:color w:val="auto"/>
          <w:sz w:val="24"/>
          <w:szCs w:val="24"/>
          <w:lang w:val="de-DE"/>
        </w:rPr>
        <w:t>b</w:t>
      </w:r>
      <w:r w:rsidR="00BA49B8" w:rsidRPr="00D47D7D">
        <w:rPr>
          <w:rFonts w:ascii="Times New Roman" w:eastAsia="휴먼명조" w:hAnsi="Times New Roman" w:cs="Times New Roman" w:hint="eastAsia"/>
          <w:bCs/>
          <w:color w:val="auto"/>
          <w:sz w:val="24"/>
          <w:szCs w:val="24"/>
          <w:lang w:val="de-DE"/>
        </w:rPr>
        <w:t>e</w:t>
      </w:r>
      <w:r w:rsidRPr="00D47D7D">
        <w:rPr>
          <w:rFonts w:ascii="Times New Roman" w:eastAsia="휴먼명조" w:hAnsi="Times New Roman" w:cs="Times New Roman"/>
          <w:bCs/>
          <w:color w:val="auto"/>
          <w:sz w:val="24"/>
          <w:szCs w:val="24"/>
          <w:lang w:val="de-DE"/>
        </w:rPr>
        <w:t xml:space="preserve"> sich aus der</w:t>
      </w:r>
      <w:r w:rsidRPr="00D47D7D">
        <w:rPr>
          <w:rFonts w:ascii="Times New Roman" w:eastAsia="휴먼명조" w:hAnsi="Times New Roman" w:cs="Times New Roman" w:hint="eastAsia"/>
          <w:bCs/>
          <w:color w:val="auto"/>
          <w:sz w:val="24"/>
          <w:szCs w:val="24"/>
          <w:lang w:val="de-DE"/>
        </w:rPr>
        <w:t xml:space="preserve"> verfassungsrechtlichen </w:t>
      </w:r>
      <w:r w:rsidRPr="00D47D7D">
        <w:rPr>
          <w:rFonts w:ascii="Times New Roman" w:eastAsia="휴먼명조" w:hAnsi="Times New Roman" w:cs="Times New Roman"/>
          <w:bCs/>
          <w:color w:val="auto"/>
          <w:sz w:val="24"/>
          <w:szCs w:val="24"/>
          <w:lang w:val="de-DE"/>
        </w:rPr>
        <w:t xml:space="preserve">Aufforderung an den Staat, die Geltendmachung der Schadensersatzansprüche seiner Bürger für die erlittenen Verletzungen ihrer Menschenwürde zu sichern und zu gewährleisten. Diese Pflicht </w:t>
      </w:r>
      <w:r w:rsidR="00BA49B8" w:rsidRPr="00D47D7D">
        <w:rPr>
          <w:rFonts w:ascii="Times New Roman" w:eastAsia="휴먼명조" w:hAnsi="Times New Roman" w:cs="Times New Roman" w:hint="eastAsia"/>
          <w:bCs/>
          <w:color w:val="auto"/>
          <w:sz w:val="24"/>
          <w:szCs w:val="24"/>
          <w:lang w:val="de-DE"/>
        </w:rPr>
        <w:t>sei</w:t>
      </w:r>
      <w:r w:rsidRPr="00D47D7D">
        <w:rPr>
          <w:rFonts w:ascii="Times New Roman" w:eastAsia="휴먼명조" w:hAnsi="Times New Roman" w:cs="Times New Roman"/>
          <w:bCs/>
          <w:color w:val="auto"/>
          <w:sz w:val="24"/>
          <w:szCs w:val="24"/>
          <w:lang w:val="de-DE"/>
        </w:rPr>
        <w:t xml:space="preserve"> im Abkommen ausdrücklich geregelt.</w:t>
      </w:r>
    </w:p>
    <w:p w:rsidR="00AD2FAD" w:rsidRPr="00D47D7D" w:rsidRDefault="00AD2FAD" w:rsidP="00AD2FAD">
      <w:pPr>
        <w:pStyle w:val="a3"/>
        <w:spacing w:line="480" w:lineRule="auto"/>
        <w:rPr>
          <w:rFonts w:ascii="Times New Roman" w:eastAsia="휴먼명조" w:hAnsi="Times New Roman" w:cs="Times New Roman"/>
          <w:bCs/>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bCs/>
          <w:color w:val="auto"/>
          <w:sz w:val="24"/>
          <w:szCs w:val="24"/>
          <w:lang w:val="de-DE"/>
        </w:rPr>
      </w:pPr>
      <w:r w:rsidRPr="00D47D7D">
        <w:rPr>
          <w:rFonts w:ascii="Times New Roman" w:eastAsia="휴먼명조" w:hAnsi="Times New Roman" w:cs="Times New Roman"/>
          <w:bCs/>
          <w:color w:val="auto"/>
          <w:sz w:val="24"/>
          <w:szCs w:val="24"/>
          <w:lang w:val="de-DE"/>
        </w:rPr>
        <w:t xml:space="preserve">  (3) Zudem </w:t>
      </w:r>
      <w:r w:rsidR="00BA49B8" w:rsidRPr="00D47D7D">
        <w:rPr>
          <w:rFonts w:ascii="Times New Roman" w:eastAsia="휴먼명조" w:hAnsi="Times New Roman" w:cs="Times New Roman" w:hint="eastAsia"/>
          <w:bCs/>
          <w:color w:val="auto"/>
          <w:sz w:val="24"/>
          <w:szCs w:val="24"/>
          <w:lang w:val="de-DE"/>
        </w:rPr>
        <w:t>sei</w:t>
      </w:r>
      <w:r w:rsidRPr="00D47D7D">
        <w:rPr>
          <w:rFonts w:ascii="Times New Roman" w:eastAsia="휴먼명조" w:hAnsi="Times New Roman" w:cs="Times New Roman"/>
          <w:bCs/>
          <w:color w:val="auto"/>
          <w:sz w:val="24"/>
          <w:szCs w:val="24"/>
          <w:lang w:val="de-DE"/>
        </w:rPr>
        <w:t xml:space="preserve"> die Verletzung der Grundrechte durch das Untätigbleiben der koreanischen Regierung schwerwiegend.</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Das Leid, das die „Trostfrauen“ erleiden mussten, wurde durch die zwangsweise Prostitution und die sexuelle Versklavung unter Aufsicht des japanische</w:t>
      </w:r>
      <w:r w:rsidR="00BA49B8" w:rsidRPr="00D47D7D">
        <w:rPr>
          <w:rFonts w:ascii="Times New Roman" w:eastAsia="휴먼명조" w:hAnsi="Times New Roman" w:cs="Times New Roman"/>
          <w:color w:val="auto"/>
          <w:sz w:val="24"/>
          <w:szCs w:val="24"/>
          <w:lang w:val="de-DE"/>
        </w:rPr>
        <w:t>n Militärs verursacht und finde</w:t>
      </w:r>
      <w:r w:rsidRPr="00D47D7D">
        <w:rPr>
          <w:rFonts w:ascii="Times New Roman" w:eastAsia="휴먼명조" w:hAnsi="Times New Roman" w:cs="Times New Roman"/>
          <w:color w:val="auto"/>
          <w:sz w:val="24"/>
          <w:szCs w:val="24"/>
          <w:lang w:val="de-DE"/>
        </w:rPr>
        <w:t xml:space="preserve"> in seiner menschenverachtenden Dimension kaum Beispiele seinesgleichen in</w:t>
      </w:r>
      <w:r w:rsidR="00BA49B8" w:rsidRPr="00D47D7D">
        <w:rPr>
          <w:rFonts w:ascii="Times New Roman" w:eastAsia="휴먼명조" w:hAnsi="Times New Roman" w:cs="Times New Roman"/>
          <w:color w:val="auto"/>
          <w:sz w:val="24"/>
          <w:szCs w:val="24"/>
          <w:lang w:val="de-DE"/>
        </w:rPr>
        <w:t xml:space="preserve"> der Geschichte der Menschheit.</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Die intern</w:t>
      </w:r>
      <w:r w:rsidR="00BA49B8" w:rsidRPr="00D47D7D">
        <w:rPr>
          <w:rFonts w:ascii="Times New Roman" w:eastAsia="휴먼명조" w:hAnsi="Times New Roman" w:cs="Times New Roman"/>
          <w:color w:val="auto"/>
          <w:sz w:val="24"/>
          <w:szCs w:val="24"/>
          <w:lang w:val="de-DE"/>
        </w:rPr>
        <w:t>ationale Gemeinschaft bezeichn</w:t>
      </w:r>
      <w:r w:rsidRPr="00D47D7D">
        <w:rPr>
          <w:rFonts w:ascii="Times New Roman" w:eastAsia="휴먼명조" w:hAnsi="Times New Roman" w:cs="Times New Roman"/>
          <w:color w:val="auto"/>
          <w:sz w:val="24"/>
          <w:szCs w:val="24"/>
          <w:lang w:val="de-DE"/>
        </w:rPr>
        <w:t xml:space="preserve">e das „Trostfrauen“-System als „militärische sexuelle Sklaverei“, „Verbrechen gegen die Menschlichkeit“ und „ein durch die japanische </w:t>
      </w:r>
      <w:r w:rsidRPr="00D47D7D">
        <w:rPr>
          <w:rFonts w:ascii="Times New Roman" w:eastAsia="휴먼명조" w:hAnsi="Times New Roman" w:cs="Times New Roman"/>
          <w:color w:val="auto"/>
          <w:sz w:val="24"/>
          <w:szCs w:val="24"/>
          <w:lang w:val="de-DE"/>
        </w:rPr>
        <w:lastRenderedPageBreak/>
        <w:t>Regierung etabliertes System der Zwangsprostitution und das brutalste sowie grausamste Verbrechen im Zusammenhang mit Menschenhandel des 20. Jahrhunderts“.</w:t>
      </w:r>
      <w:r w:rsidRPr="00D47D7D">
        <w:rPr>
          <w:rFonts w:ascii="Times New Roman" w:eastAsia="휴먼명조" w:hAnsi="Times New Roman" w:cs="Times New Roman" w:hint="eastAsia"/>
          <w:color w:val="auto"/>
          <w:sz w:val="24"/>
          <w:szCs w:val="24"/>
          <w:lang w:val="de-DE"/>
        </w:rPr>
        <w:t xml:space="preserve"> </w:t>
      </w:r>
    </w:p>
    <w:p w:rsidR="00AD2FAD" w:rsidRPr="00D47D7D" w:rsidRDefault="00AD2FAD" w:rsidP="00AD2FAD">
      <w:pPr>
        <w:pStyle w:val="a3"/>
        <w:spacing w:line="480" w:lineRule="auto"/>
        <w:rPr>
          <w:rFonts w:ascii="Times New Roman" w:eastAsia="휴먼명조" w:hAnsi="Times New Roman" w:cs="Times New Roman"/>
          <w:bCs/>
          <w:color w:val="auto"/>
          <w:sz w:val="24"/>
          <w:szCs w:val="24"/>
          <w:lang w:val="de-DE"/>
        </w:rPr>
      </w:pP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bCs/>
          <w:color w:val="auto"/>
          <w:sz w:val="24"/>
          <w:szCs w:val="24"/>
          <w:lang w:val="de-DE"/>
        </w:rPr>
        <w:t xml:space="preserve">Die Erstattung der </w:t>
      </w:r>
      <w:r w:rsidRPr="00C82451">
        <w:rPr>
          <w:rFonts w:ascii="Times New Roman" w:eastAsia="휴먼명조" w:hAnsi="Times New Roman" w:cs="Times New Roman"/>
          <w:bCs/>
          <w:color w:val="auto"/>
          <w:sz w:val="24"/>
          <w:szCs w:val="24"/>
          <w:lang w:val="de-DE"/>
        </w:rPr>
        <w:t xml:space="preserve">Entschädigung </w:t>
      </w:r>
      <w:r w:rsidR="00C82451" w:rsidRPr="00C82451">
        <w:rPr>
          <w:rFonts w:ascii="Times New Roman" w:eastAsia="휴먼명조" w:hAnsi="Times New Roman" w:cs="Times New Roman"/>
          <w:sz w:val="24"/>
          <w:szCs w:val="24"/>
        </w:rPr>
        <w:t>durch die japanische Regierung</w:t>
      </w:r>
      <w:r w:rsidR="00C82451">
        <w:rPr>
          <w:rFonts w:ascii="Times New Roman" w:eastAsia="휴먼명조" w:hAnsi="Times New Roman" w:cs="Times New Roman" w:hint="eastAsia"/>
          <w:sz w:val="24"/>
          <w:szCs w:val="24"/>
        </w:rPr>
        <w:t xml:space="preserve"> </w:t>
      </w:r>
      <w:r w:rsidR="00BA49B8" w:rsidRPr="00C82451">
        <w:rPr>
          <w:rFonts w:ascii="Times New Roman" w:eastAsia="휴먼명조" w:hAnsi="Times New Roman" w:cs="Times New Roman"/>
          <w:bCs/>
          <w:color w:val="auto"/>
          <w:sz w:val="24"/>
          <w:szCs w:val="24"/>
          <w:lang w:val="de-DE"/>
        </w:rPr>
        <w:t>be</w:t>
      </w:r>
      <w:r w:rsidR="00BA49B8" w:rsidRPr="00D47D7D">
        <w:rPr>
          <w:rFonts w:ascii="Times New Roman" w:eastAsia="휴먼명조" w:hAnsi="Times New Roman" w:cs="Times New Roman"/>
          <w:bCs/>
          <w:color w:val="auto"/>
          <w:sz w:val="24"/>
          <w:szCs w:val="24"/>
          <w:lang w:val="de-DE"/>
        </w:rPr>
        <w:t>deute</w:t>
      </w:r>
      <w:r w:rsidRPr="00D47D7D">
        <w:rPr>
          <w:rFonts w:ascii="Times New Roman" w:eastAsia="휴먼명조" w:hAnsi="Times New Roman" w:cs="Times New Roman"/>
          <w:bCs/>
          <w:color w:val="auto"/>
          <w:sz w:val="24"/>
          <w:szCs w:val="24"/>
          <w:lang w:val="de-DE"/>
        </w:rPr>
        <w:t xml:space="preserve"> für die Opfer der Massenvergewaltigungen </w:t>
      </w:r>
      <w:r w:rsidRPr="00D47D7D">
        <w:rPr>
          <w:rFonts w:ascii="Times New Roman" w:eastAsia="휴먼명조" w:hAnsi="Times New Roman" w:cs="Times New Roman" w:hint="eastAsia"/>
          <w:bCs/>
          <w:color w:val="auto"/>
          <w:sz w:val="24"/>
          <w:szCs w:val="24"/>
          <w:lang w:val="de-DE"/>
        </w:rPr>
        <w:t xml:space="preserve">die </w:t>
      </w:r>
      <w:r w:rsidRPr="00D47D7D">
        <w:rPr>
          <w:rFonts w:ascii="Times New Roman" w:eastAsia="휴먼명조" w:hAnsi="Times New Roman" w:cs="Times New Roman"/>
          <w:bCs/>
          <w:color w:val="auto"/>
          <w:sz w:val="24"/>
          <w:szCs w:val="24"/>
          <w:lang w:val="de-DE"/>
        </w:rPr>
        <w:t xml:space="preserve">Wiederherstellung ihrer Menschenwürde und Kompensation für all das Leid, das ihnen durch die schweren Eingriffe in ihre Menschenrechte sowie durch die Freiheitsberaubung angetan wurde. </w:t>
      </w:r>
    </w:p>
    <w:p w:rsidR="00AD2FAD" w:rsidRPr="00D47D7D" w:rsidRDefault="00AD2FAD" w:rsidP="00AD2FAD">
      <w:pPr>
        <w:pStyle w:val="a3"/>
        <w:spacing w:line="480" w:lineRule="auto"/>
        <w:rPr>
          <w:rFonts w:ascii="Times New Roman" w:hAnsi="Times New Roman" w:cs="Times New Roman"/>
          <w:color w:val="auto"/>
          <w:sz w:val="24"/>
          <w:szCs w:val="24"/>
          <w:lang w:val="de-DE"/>
        </w:rPr>
      </w:pPr>
    </w:p>
    <w:p w:rsidR="00AD2FAD" w:rsidRPr="00D47D7D" w:rsidRDefault="00AD2FAD" w:rsidP="00AD2FAD">
      <w:pPr>
        <w:pStyle w:val="a3"/>
        <w:spacing w:line="480" w:lineRule="auto"/>
        <w:rPr>
          <w:rFonts w:ascii="Times New Roman" w:hAnsi="Times New Roman" w:cs="Times New Roman"/>
          <w:color w:val="auto"/>
          <w:sz w:val="24"/>
          <w:szCs w:val="24"/>
          <w:lang w:val="de-DE"/>
        </w:rPr>
      </w:pPr>
      <w:r w:rsidRPr="00D47D7D">
        <w:rPr>
          <w:rFonts w:ascii="Times New Roman" w:hAnsi="Times New Roman" w:cs="Times New Roman"/>
          <w:color w:val="auto"/>
          <w:sz w:val="24"/>
          <w:szCs w:val="24"/>
          <w:lang w:val="de-DE"/>
        </w:rPr>
        <w:t xml:space="preserve">  (4) Seit der zwangsweisen Versklavung der Frauen s</w:t>
      </w:r>
      <w:r w:rsidR="00BA49B8" w:rsidRPr="00D47D7D">
        <w:rPr>
          <w:rFonts w:ascii="Times New Roman" w:hAnsi="Times New Roman" w:cs="Times New Roman" w:hint="eastAsia"/>
          <w:color w:val="auto"/>
          <w:sz w:val="24"/>
          <w:szCs w:val="24"/>
          <w:lang w:val="de-DE"/>
        </w:rPr>
        <w:t>eien</w:t>
      </w:r>
      <w:r w:rsidRPr="00D47D7D">
        <w:rPr>
          <w:rFonts w:ascii="Times New Roman" w:hAnsi="Times New Roman" w:cs="Times New Roman"/>
          <w:color w:val="auto"/>
          <w:sz w:val="24"/>
          <w:szCs w:val="24"/>
          <w:lang w:val="de-DE"/>
        </w:rPr>
        <w:t xml:space="preserve"> bereits 70 Jahre vergangen und seit Einreichen der Klage gegen die japanische Regierung etwa 20 Jahre. </w:t>
      </w:r>
    </w:p>
    <w:p w:rsidR="00AD2FAD" w:rsidRPr="00D47D7D" w:rsidRDefault="00AD2FAD" w:rsidP="00AD2FAD">
      <w:pPr>
        <w:pStyle w:val="a3"/>
        <w:spacing w:line="480" w:lineRule="auto"/>
        <w:ind w:firstLine="225"/>
        <w:rPr>
          <w:rFonts w:ascii="Times New Roman" w:hAnsi="Times New Roman" w:cs="Times New Roman"/>
          <w:color w:val="auto"/>
          <w:sz w:val="24"/>
          <w:szCs w:val="24"/>
          <w:lang w:val="de-DE"/>
        </w:rPr>
      </w:pPr>
      <w:r w:rsidRPr="00D47D7D">
        <w:rPr>
          <w:rFonts w:ascii="Times New Roman" w:hAnsi="Times New Roman" w:cs="Times New Roman"/>
          <w:color w:val="auto"/>
          <w:sz w:val="24"/>
          <w:szCs w:val="24"/>
          <w:lang w:val="de-DE"/>
        </w:rPr>
        <w:t>Da die überlebenden Opfer nun ein sehr hoh</w:t>
      </w:r>
      <w:r w:rsidR="00BA49B8" w:rsidRPr="00D47D7D">
        <w:rPr>
          <w:rFonts w:ascii="Times New Roman" w:hAnsi="Times New Roman" w:cs="Times New Roman"/>
          <w:color w:val="auto"/>
          <w:sz w:val="24"/>
          <w:szCs w:val="24"/>
          <w:lang w:val="de-DE"/>
        </w:rPr>
        <w:t>es Alter erreicht haben, besteh</w:t>
      </w:r>
      <w:r w:rsidR="00BA49B8" w:rsidRPr="00D47D7D">
        <w:rPr>
          <w:rFonts w:ascii="Times New Roman" w:hAnsi="Times New Roman" w:cs="Times New Roman" w:hint="eastAsia"/>
          <w:color w:val="auto"/>
          <w:sz w:val="24"/>
          <w:szCs w:val="24"/>
          <w:lang w:val="de-DE"/>
        </w:rPr>
        <w:t>e</w:t>
      </w:r>
      <w:r w:rsidRPr="00D47D7D">
        <w:rPr>
          <w:rFonts w:ascii="Times New Roman" w:hAnsi="Times New Roman" w:cs="Times New Roman"/>
          <w:color w:val="auto"/>
          <w:sz w:val="24"/>
          <w:szCs w:val="24"/>
          <w:lang w:val="de-DE"/>
        </w:rPr>
        <w:t xml:space="preserve"> bei einer Verzögerung die Gefahr, dass sie ihre Ansprüche nicht mehr durchsetzen und dadurch </w:t>
      </w:r>
      <w:r w:rsidRPr="00D47D7D">
        <w:rPr>
          <w:rFonts w:ascii="Times New Roman" w:hAnsi="Times New Roman" w:cs="Times New Roman" w:hint="eastAsia"/>
          <w:color w:val="auto"/>
          <w:sz w:val="24"/>
          <w:szCs w:val="24"/>
          <w:lang w:val="de-DE"/>
        </w:rPr>
        <w:t xml:space="preserve">die Herstellung der </w:t>
      </w:r>
      <w:r w:rsidRPr="00D47D7D">
        <w:rPr>
          <w:rFonts w:ascii="Times New Roman" w:hAnsi="Times New Roman" w:cs="Times New Roman"/>
          <w:color w:val="auto"/>
          <w:sz w:val="24"/>
          <w:szCs w:val="24"/>
          <w:lang w:val="de-DE"/>
        </w:rPr>
        <w:t>historische</w:t>
      </w:r>
      <w:r w:rsidR="00900FAF" w:rsidRPr="00D47D7D">
        <w:rPr>
          <w:rFonts w:ascii="Times New Roman" w:hAnsi="Times New Roman" w:cs="Times New Roman" w:hint="eastAsia"/>
          <w:color w:val="auto"/>
          <w:sz w:val="24"/>
          <w:szCs w:val="24"/>
          <w:lang w:val="de-DE"/>
        </w:rPr>
        <w:t>n</w:t>
      </w:r>
      <w:r w:rsidRPr="00D47D7D">
        <w:rPr>
          <w:rFonts w:ascii="Times New Roman" w:hAnsi="Times New Roman" w:cs="Times New Roman"/>
          <w:color w:val="auto"/>
          <w:sz w:val="24"/>
          <w:szCs w:val="24"/>
          <w:lang w:val="de-DE"/>
        </w:rPr>
        <w:t xml:space="preserve"> Gerechtigkeit für die erlittene Verletzung ihrer Würde </w:t>
      </w:r>
      <w:r w:rsidRPr="00D47D7D">
        <w:rPr>
          <w:rFonts w:ascii="Times New Roman" w:hAnsi="Times New Roman" w:cs="Times New Roman" w:hint="eastAsia"/>
          <w:color w:val="auto"/>
          <w:sz w:val="24"/>
          <w:szCs w:val="24"/>
          <w:lang w:val="de-DE"/>
        </w:rPr>
        <w:t xml:space="preserve">nicht </w:t>
      </w:r>
      <w:r w:rsidRPr="00D47D7D">
        <w:rPr>
          <w:rFonts w:ascii="Times New Roman" w:hAnsi="Times New Roman" w:cs="Times New Roman"/>
          <w:color w:val="auto"/>
          <w:sz w:val="24"/>
          <w:szCs w:val="24"/>
          <w:lang w:val="de-DE"/>
        </w:rPr>
        <w:t xml:space="preserve">mehr </w:t>
      </w:r>
      <w:r w:rsidRPr="00D47D7D">
        <w:rPr>
          <w:rFonts w:ascii="Times New Roman" w:hAnsi="Times New Roman" w:cs="Times New Roman" w:hint="eastAsia"/>
          <w:color w:val="auto"/>
          <w:sz w:val="24"/>
          <w:szCs w:val="24"/>
          <w:lang w:val="de-DE"/>
        </w:rPr>
        <w:t>m</w:t>
      </w:r>
      <w:r w:rsidRPr="00D47D7D">
        <w:rPr>
          <w:rFonts w:ascii="Times New Roman" w:hAnsi="Times New Roman" w:cs="Times New Roman"/>
          <w:color w:val="auto"/>
          <w:sz w:val="24"/>
          <w:szCs w:val="24"/>
          <w:lang w:val="de-DE"/>
        </w:rPr>
        <w:t>ö</w:t>
      </w:r>
      <w:r w:rsidRPr="00D47D7D">
        <w:rPr>
          <w:rFonts w:ascii="Times New Roman" w:hAnsi="Times New Roman" w:cs="Times New Roman" w:hint="eastAsia"/>
          <w:color w:val="auto"/>
          <w:sz w:val="24"/>
          <w:szCs w:val="24"/>
          <w:lang w:val="de-DE"/>
        </w:rPr>
        <w:t xml:space="preserve">glich </w:t>
      </w:r>
      <w:r w:rsidR="00BA49B8" w:rsidRPr="00D47D7D">
        <w:rPr>
          <w:rFonts w:ascii="Times New Roman" w:hAnsi="Times New Roman" w:cs="Times New Roman" w:hint="eastAsia"/>
          <w:color w:val="auto"/>
          <w:sz w:val="24"/>
          <w:szCs w:val="24"/>
          <w:lang w:val="de-DE"/>
        </w:rPr>
        <w:t>sein we</w:t>
      </w:r>
      <w:r w:rsidRPr="00D47D7D">
        <w:rPr>
          <w:rFonts w:ascii="Times New Roman" w:hAnsi="Times New Roman" w:cs="Times New Roman" w:hint="eastAsia"/>
          <w:color w:val="auto"/>
          <w:sz w:val="24"/>
          <w:szCs w:val="24"/>
          <w:lang w:val="de-DE"/>
        </w:rPr>
        <w:t>rd</w:t>
      </w:r>
      <w:r w:rsidR="00BA49B8" w:rsidRPr="00D47D7D">
        <w:rPr>
          <w:rFonts w:ascii="Times New Roman" w:hAnsi="Times New Roman" w:cs="Times New Roman" w:hint="eastAsia"/>
          <w:color w:val="auto"/>
          <w:sz w:val="24"/>
          <w:szCs w:val="24"/>
          <w:lang w:val="de-DE"/>
        </w:rPr>
        <w:t>e</w:t>
      </w:r>
      <w:r w:rsidRPr="00D47D7D">
        <w:rPr>
          <w:rFonts w:ascii="Times New Roman" w:hAnsi="Times New Roman" w:cs="Times New Roman"/>
          <w:color w:val="auto"/>
          <w:sz w:val="24"/>
          <w:szCs w:val="24"/>
          <w:lang w:val="de-DE"/>
        </w:rPr>
        <w:t xml:space="preserve">. </w:t>
      </w:r>
    </w:p>
    <w:p w:rsidR="00AD2FAD" w:rsidRPr="00D47D7D" w:rsidRDefault="00AD2FAD" w:rsidP="00AD2FAD">
      <w:pPr>
        <w:pStyle w:val="a3"/>
        <w:spacing w:line="480" w:lineRule="auto"/>
        <w:rPr>
          <w:rFonts w:ascii="Times New Roman"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(5) </w:t>
      </w:r>
      <w:r w:rsidR="00BA49B8" w:rsidRPr="00D47D7D">
        <w:rPr>
          <w:rFonts w:ascii="Times New Roman" w:hAnsi="Times New Roman" w:cs="Times New Roman"/>
          <w:color w:val="auto"/>
          <w:sz w:val="24"/>
          <w:szCs w:val="24"/>
          <w:lang w:val="de-DE"/>
        </w:rPr>
        <w:t>Daher stell</w:t>
      </w:r>
      <w:r w:rsidR="00BA49B8" w:rsidRPr="00D47D7D">
        <w:rPr>
          <w:rFonts w:ascii="Times New Roman" w:hAnsi="Times New Roman" w:cs="Times New Roman" w:hint="eastAsia"/>
          <w:color w:val="auto"/>
          <w:sz w:val="24"/>
          <w:szCs w:val="24"/>
          <w:lang w:val="de-DE"/>
        </w:rPr>
        <w:t>e</w:t>
      </w:r>
      <w:r w:rsidRPr="00D47D7D">
        <w:rPr>
          <w:rFonts w:ascii="Times New Roman" w:hAnsi="Times New Roman" w:cs="Times New Roman"/>
          <w:color w:val="auto"/>
          <w:sz w:val="24"/>
          <w:szCs w:val="24"/>
          <w:lang w:val="de-DE"/>
        </w:rPr>
        <w:t xml:space="preserve"> das Untätigbleiben der Regierung, ein Verfahren nach Art. 3 des Abkommens einzuleiten, sowohl einen Verstoß gegen das Verfassung</w:t>
      </w:r>
      <w:r w:rsidRPr="00D47D7D">
        <w:rPr>
          <w:rFonts w:ascii="Times New Roman" w:hAnsi="Times New Roman" w:cs="Times New Roman" w:hint="eastAsia"/>
          <w:color w:val="auto"/>
          <w:sz w:val="24"/>
          <w:szCs w:val="24"/>
          <w:lang w:val="de-DE"/>
        </w:rPr>
        <w:t>s</w:t>
      </w:r>
      <w:r w:rsidRPr="00D47D7D">
        <w:rPr>
          <w:rFonts w:ascii="Times New Roman" w:hAnsi="Times New Roman" w:cs="Times New Roman"/>
          <w:color w:val="auto"/>
          <w:sz w:val="24"/>
          <w:szCs w:val="24"/>
          <w:lang w:val="de-DE"/>
        </w:rPr>
        <w:t>recht als auch eine Verletzung in die Grundrechte der Opfer dar.</w:t>
      </w:r>
    </w:p>
    <w:p w:rsidR="00AD2FAD" w:rsidRPr="00D47D7D" w:rsidRDefault="00AD2FAD" w:rsidP="00AD2FAD">
      <w:pPr>
        <w:pStyle w:val="a3"/>
        <w:spacing w:line="480" w:lineRule="auto"/>
        <w:rPr>
          <w:rFonts w:ascii="Times New Roman"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C. Zu diesem Ergebnis haben die übrigen drei Verfassungsrichter eine abweichende Meinung abgegeben. Eine Entscheidung des Verfassungsgerichts, die die koreanische Regierung dazu verpflichtet, dem vagen diplomatischen Auftrag aus Art. 3 </w:t>
      </w:r>
      <w:r w:rsidRPr="00D47D7D">
        <w:rPr>
          <w:rFonts w:ascii="Times New Roman" w:hAnsi="Times New Roman" w:cs="Times New Roman"/>
          <w:color w:val="auto"/>
          <w:sz w:val="24"/>
          <w:szCs w:val="24"/>
          <w:lang w:val="de-DE"/>
        </w:rPr>
        <w:t>des Abkommens</w:t>
      </w: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F</w:t>
      </w:r>
      <w:r w:rsidRPr="00D47D7D">
        <w:rPr>
          <w:rFonts w:ascii="Times New Roman" w:eastAsia="휴먼명조" w:hAnsi="Times New Roman" w:cs="Times New Roman"/>
          <w:color w:val="auto"/>
          <w:sz w:val="24"/>
          <w:szCs w:val="24"/>
          <w:lang w:val="de-DE"/>
        </w:rPr>
        <w:t xml:space="preserve">olge zu leisten, verstoße gegen das Gewaltenteilungsprinzip und die Verfassungsbeschwerde müsse somit als unzulässig zurückgewiesen werden. Denn es liegt in der Kompetenz der Regierung über die </w:t>
      </w:r>
      <w:r w:rsidRPr="00D47D7D">
        <w:rPr>
          <w:rFonts w:ascii="Times New Roman" w:eastAsia="휴먼명조" w:hAnsi="Times New Roman" w:cs="Times New Roman"/>
          <w:color w:val="auto"/>
          <w:sz w:val="24"/>
          <w:szCs w:val="24"/>
          <w:lang w:val="de-DE"/>
        </w:rPr>
        <w:lastRenderedPageBreak/>
        <w:t>politische Richtung, die zu treffenden diplomatischen Maßnahmen und deren Ausführung aufgru</w:t>
      </w:r>
      <w:r w:rsidR="00474CAF" w:rsidRPr="00D47D7D">
        <w:rPr>
          <w:rFonts w:ascii="Times New Roman" w:eastAsia="휴먼명조" w:hAnsi="Times New Roman" w:cs="Times New Roman"/>
          <w:color w:val="auto"/>
          <w:sz w:val="24"/>
          <w:szCs w:val="24"/>
          <w:lang w:val="de-DE"/>
        </w:rPr>
        <w:t>nd eigener politischer Überzeug</w:t>
      </w:r>
      <w:r w:rsidRPr="00D47D7D">
        <w:rPr>
          <w:rFonts w:ascii="Times New Roman" w:eastAsia="휴먼명조" w:hAnsi="Times New Roman" w:cs="Times New Roman"/>
          <w:color w:val="auto"/>
          <w:sz w:val="24"/>
          <w:szCs w:val="24"/>
          <w:lang w:val="de-DE"/>
        </w:rPr>
        <w:t xml:space="preserve">ung zu entscheiden.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D. (1) Nach dieser Entscheidung des Verfassungsgerichts hat das koreanische Auswärtige Amt </w:t>
      </w:r>
      <w:r w:rsidRPr="00D47D7D">
        <w:rPr>
          <w:rFonts w:ascii="Times New Roman" w:eastAsia="휴먼명조" w:hAnsi="Times New Roman" w:cs="Times New Roman" w:hint="eastAsia"/>
          <w:color w:val="auto"/>
          <w:sz w:val="24"/>
          <w:szCs w:val="24"/>
          <w:lang w:val="de-DE"/>
        </w:rPr>
        <w:t>zw</w:t>
      </w:r>
      <w:r w:rsidRPr="00D47D7D">
        <w:rPr>
          <w:rFonts w:ascii="Times New Roman" w:eastAsia="휴먼명조" w:hAnsi="Times New Roman" w:cs="Times New Roman"/>
          <w:color w:val="auto"/>
          <w:sz w:val="24"/>
          <w:szCs w:val="24"/>
          <w:lang w:val="de-DE"/>
        </w:rPr>
        <w:t xml:space="preserve">eimal diplomatische Dokumente nach Japan geschickt. Mittlerweile sind Gespräche zwischen den Ministerialdirektoren im Gange. Eine Antwort von japanischer Seite fehlt </w:t>
      </w:r>
      <w:r w:rsidRPr="00D47D7D">
        <w:rPr>
          <w:rFonts w:ascii="Times New Roman" w:eastAsia="휴먼명조" w:hAnsi="Times New Roman" w:cs="Times New Roman" w:hint="eastAsia"/>
          <w:color w:val="auto"/>
          <w:sz w:val="24"/>
          <w:szCs w:val="24"/>
          <w:lang w:val="de-DE"/>
        </w:rPr>
        <w:t xml:space="preserve">jedoch </w:t>
      </w:r>
      <w:r w:rsidRPr="00D47D7D">
        <w:rPr>
          <w:rFonts w:ascii="Times New Roman" w:eastAsia="휴먼명조" w:hAnsi="Times New Roman" w:cs="Times New Roman"/>
          <w:color w:val="auto"/>
          <w:sz w:val="24"/>
          <w:szCs w:val="24"/>
          <w:lang w:val="de-DE"/>
        </w:rPr>
        <w:t>bis dato.</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(2) Am 17.</w:t>
      </w:r>
      <w:r w:rsidR="00900FAF" w:rsidRPr="00D47D7D">
        <w:rPr>
          <w:rFonts w:ascii="Times New Roman" w:eastAsia="휴먼명조" w:hAnsi="Times New Roman" w:cs="Times New Roman" w:hint="eastAsia"/>
          <w:color w:val="auto"/>
          <w:sz w:val="24"/>
          <w:szCs w:val="24"/>
          <w:lang w:val="de-DE"/>
        </w:rPr>
        <w:t xml:space="preserve"> April </w:t>
      </w:r>
      <w:r w:rsidRPr="00D47D7D">
        <w:rPr>
          <w:rFonts w:ascii="Times New Roman" w:eastAsia="휴먼명조" w:hAnsi="Times New Roman" w:cs="Times New Roman"/>
          <w:color w:val="auto"/>
          <w:sz w:val="24"/>
          <w:szCs w:val="24"/>
          <w:lang w:val="de-DE"/>
        </w:rPr>
        <w:t xml:space="preserve">2013 hat der UN-Sicherheitsrat unter dem Thema „Vorbeugung der sexuellen Gewalt während eines Krieges“ eine Sitzung einberufen, in der er die Mitgliedstaaten </w:t>
      </w:r>
      <w:r w:rsidRPr="00D47D7D">
        <w:rPr>
          <w:rFonts w:ascii="Times New Roman" w:eastAsia="휴먼명조" w:hAnsi="Times New Roman" w:cs="Times New Roman" w:hint="eastAsia"/>
          <w:color w:val="auto"/>
          <w:sz w:val="24"/>
          <w:szCs w:val="24"/>
          <w:lang w:val="de-DE"/>
        </w:rPr>
        <w:t>auf</w:t>
      </w:r>
      <w:r w:rsidRPr="00D47D7D">
        <w:rPr>
          <w:rFonts w:ascii="Times New Roman" w:eastAsia="휴먼명조" w:hAnsi="Times New Roman" w:cs="Times New Roman"/>
          <w:color w:val="auto"/>
          <w:sz w:val="24"/>
          <w:szCs w:val="24"/>
          <w:lang w:val="de-DE"/>
        </w:rPr>
        <w:t>f</w:t>
      </w:r>
      <w:r w:rsidRPr="00D47D7D">
        <w:rPr>
          <w:rFonts w:ascii="Times New Roman" w:eastAsia="휴먼명조" w:hAnsi="Times New Roman" w:cs="Times New Roman" w:hint="eastAsia"/>
          <w:color w:val="auto"/>
          <w:sz w:val="24"/>
          <w:szCs w:val="24"/>
          <w:lang w:val="de-DE"/>
        </w:rPr>
        <w:t>o</w:t>
      </w:r>
      <w:r w:rsidRPr="00D47D7D">
        <w:rPr>
          <w:rFonts w:ascii="Times New Roman" w:eastAsia="휴먼명조" w:hAnsi="Times New Roman" w:cs="Times New Roman"/>
          <w:color w:val="auto"/>
          <w:sz w:val="24"/>
          <w:szCs w:val="24"/>
          <w:lang w:val="de-DE"/>
        </w:rPr>
        <w:t>rderte</w:t>
      </w:r>
      <w:r w:rsidRPr="00C82451">
        <w:rPr>
          <w:rFonts w:ascii="Times New Roman" w:eastAsia="휴먼명조" w:hAnsi="Times New Roman" w:cs="Times New Roman"/>
          <w:color w:val="auto"/>
          <w:sz w:val="24"/>
          <w:szCs w:val="24"/>
          <w:lang w:val="de-DE"/>
        </w:rPr>
        <w:t xml:space="preserve">, </w:t>
      </w:r>
      <w:r w:rsidR="00C82451" w:rsidRPr="00C82451">
        <w:rPr>
          <w:rFonts w:ascii="Times New Roman" w:eastAsia="휴먼명조" w:hAnsi="Times New Roman" w:cs="Times New Roman"/>
          <w:sz w:val="24"/>
          <w:szCs w:val="24"/>
        </w:rPr>
        <w:t>geeignete Maßnahmen zu treffen.</w:t>
      </w:r>
      <w:r w:rsidR="00C82451">
        <w:rPr>
          <w:rFonts w:ascii="Times New Roman" w:eastAsia="휴먼명조" w:hAnsi="Times New Roman" w:cs="Times New Roman" w:hint="eastAsia"/>
          <w:sz w:val="24"/>
          <w:szCs w:val="24"/>
        </w:rPr>
        <w:t xml:space="preserve"> </w:t>
      </w:r>
      <w:r w:rsidRPr="00D47D7D">
        <w:rPr>
          <w:rFonts w:ascii="Times New Roman" w:eastAsia="휴먼명조" w:hAnsi="Times New Roman" w:cs="Times New Roman"/>
          <w:color w:val="auto"/>
          <w:sz w:val="24"/>
          <w:szCs w:val="24"/>
          <w:lang w:val="de-DE"/>
        </w:rPr>
        <w:t>Südkorea forderte die Staaten auf, die Verfolgungsverjährung abzuschaffen, die Opfer zu entschädigen und zu unterstützen, und die Resolution 1325 des UN-Sicherheitsrates vom Jahr 2000 umzusetzen.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Die UN-Menschenrechtskommissarin Navi Pillay sagte in einer Stellungnahme vom 6. August 2014 aus, dass die japanische Regierung gescheitert sei, eine umfassende gerechte und fortdauernde Lösung für die „Trostfrauen“ während des Krieges zu finden.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Im August 2015 leben noch 47 der ehemaligen Zwangsprostituierten. Sie alle haben bereits ein hohes Alter erreicht, weshalb eine unverzügliche Entschädigung und eine aufrichtige Entschuldigung notwendig sind</w:t>
      </w:r>
      <w:r w:rsidRPr="00D47D7D">
        <w:rPr>
          <w:rFonts w:ascii="Times New Roman" w:eastAsia="휴먼명조" w:hAnsi="Times New Roman" w:cs="Times New Roman" w:hint="eastAsia"/>
          <w:color w:val="auto"/>
          <w:sz w:val="24"/>
          <w:szCs w:val="24"/>
          <w:lang w:val="de-DE"/>
        </w:rPr>
        <w:t>.</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4</w:t>
      </w:r>
      <w:r w:rsidRPr="00D47D7D">
        <w:rPr>
          <w:rFonts w:ascii="Times New Roman" w:eastAsia="휴먼명조" w:hAnsi="Times New Roman" w:cs="Times New Roman" w:hint="eastAsia"/>
          <w:color w:val="auto"/>
          <w:sz w:val="24"/>
          <w:szCs w:val="24"/>
          <w:lang w:val="de-DE"/>
        </w:rPr>
        <w:t>.</w:t>
      </w:r>
      <w:r w:rsidRPr="00D47D7D">
        <w:rPr>
          <w:rFonts w:ascii="Times New Roman" w:eastAsia="휴먼명조" w:hAnsi="Times New Roman" w:cs="Times New Roman"/>
          <w:color w:val="auto"/>
          <w:sz w:val="24"/>
          <w:szCs w:val="24"/>
          <w:lang w:val="de-DE"/>
        </w:rPr>
        <w:t xml:space="preserve"> Die besondere Bedeutung der Entscheidung des koreanischen Verfassungsgerichts über die „Trostfrauen“ liegt im Wesentlichen </w:t>
      </w:r>
      <w:r w:rsidRPr="00D47D7D">
        <w:rPr>
          <w:rFonts w:ascii="Times New Roman" w:eastAsia="휴먼명조" w:hAnsi="Times New Roman" w:cs="Times New Roman" w:hint="eastAsia"/>
          <w:color w:val="auto"/>
          <w:sz w:val="24"/>
          <w:szCs w:val="24"/>
          <w:lang w:val="de-DE"/>
        </w:rPr>
        <w:t>bei</w:t>
      </w:r>
      <w:r w:rsidRPr="00D47D7D">
        <w:rPr>
          <w:rFonts w:ascii="Times New Roman" w:eastAsia="휴먼명조" w:hAnsi="Times New Roman" w:cs="Times New Roman"/>
          <w:color w:val="auto"/>
          <w:sz w:val="24"/>
          <w:szCs w:val="24"/>
          <w:lang w:val="de-DE"/>
        </w:rPr>
        <w:t xml:space="preserve"> folgenden Punkten: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lastRenderedPageBreak/>
        <w:t xml:space="preserve">In einem Rechtsstaat muss jeder Einzelne die Möglichkeit haben, bei einer Menschenrechtsverletzung Rechtsschutz zu erhalten. Andernfalls könnten die Menschenrechte keine normative Wirkung entfalten und hätten nur Geltung auf dem Papier.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In seiner Entscheidung </w:t>
      </w:r>
      <w:r w:rsidRPr="00D47D7D">
        <w:rPr>
          <w:rFonts w:ascii="Times New Roman" w:eastAsia="휴먼명조" w:hAnsi="Times New Roman" w:cs="Times New Roman" w:hint="eastAsia"/>
          <w:color w:val="auto"/>
          <w:sz w:val="24"/>
          <w:szCs w:val="24"/>
          <w:lang w:val="de-DE"/>
        </w:rPr>
        <w:t xml:space="preserve">hat </w:t>
      </w:r>
      <w:r w:rsidRPr="00D47D7D">
        <w:rPr>
          <w:rFonts w:ascii="Times New Roman" w:eastAsia="휴먼명조" w:hAnsi="Times New Roman" w:cs="Times New Roman"/>
          <w:color w:val="auto"/>
          <w:sz w:val="24"/>
          <w:szCs w:val="24"/>
          <w:lang w:val="de-DE"/>
        </w:rPr>
        <w:t>das koreanische Verfassungsgericht fest</w:t>
      </w:r>
      <w:r w:rsidRPr="00D47D7D">
        <w:rPr>
          <w:rFonts w:ascii="Times New Roman" w:eastAsia="휴먼명조" w:hAnsi="Times New Roman" w:cs="Times New Roman" w:hint="eastAsia"/>
          <w:color w:val="auto"/>
          <w:sz w:val="24"/>
          <w:szCs w:val="24"/>
          <w:lang w:val="de-DE"/>
        </w:rPr>
        <w:t>gestellt</w:t>
      </w:r>
      <w:r w:rsidRPr="00D47D7D">
        <w:rPr>
          <w:rFonts w:ascii="Times New Roman" w:eastAsia="휴먼명조" w:hAnsi="Times New Roman" w:cs="Times New Roman"/>
          <w:color w:val="auto"/>
          <w:sz w:val="24"/>
          <w:szCs w:val="24"/>
          <w:lang w:val="de-DE"/>
        </w:rPr>
        <w:t xml:space="preserve">, dass der Staat dazu verpflichtet ist, seine Bürger vor den grundlegenden Menschenrechtsverletzungen zu schützen und deren Rechtsbehelfe zu ermöglichen. Demgegenüber sei der Staat nicht befugt, die Durchsetzung der Ansprüche der in ihren Menschenrechte verletzten Bürger nach seinem Ermessen zu unterlassen.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Somit hat das Verfassungsgericht entschieden, dass die durch die japanische Regierung begangenen Verletzungen der Menschenwürde der betroffenen Frauen wieder gutgemacht werden müssen und hat damit die völkerrechtliche Normen erneut bestätigt, die den Schutz universeller Menschenrechte fordern.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Diese Entscheidung wird auch auf internationaler Ebene eine wegweisende Wirkung für den Schutz der Menschenrechte des Einzelnen haben.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2B705D">
      <w:pPr>
        <w:pStyle w:val="a3"/>
        <w:spacing w:line="480" w:lineRule="auto"/>
        <w:ind w:firstLineChars="200" w:firstLine="48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Dass das sexuelle Selbstbestimmungsrecht der Frauen insbesondere im Krieg verletzt wird, zeigen uns all die bewaffneten Konflikte auf der ganzen Welt, wie zum Beispiel </w:t>
      </w:r>
      <w:r w:rsidRPr="00D47D7D">
        <w:rPr>
          <w:rFonts w:ascii="Times New Roman" w:eastAsia="휴먼명조" w:hAnsi="Times New Roman" w:cs="Times New Roman" w:hint="eastAsia"/>
          <w:color w:val="auto"/>
          <w:sz w:val="24"/>
          <w:szCs w:val="24"/>
          <w:lang w:val="de-DE"/>
        </w:rPr>
        <w:t xml:space="preserve">in </w:t>
      </w:r>
      <w:r w:rsidRPr="00D47D7D">
        <w:rPr>
          <w:rFonts w:ascii="Times New Roman" w:eastAsia="휴먼명조" w:hAnsi="Times New Roman" w:cs="Times New Roman"/>
          <w:color w:val="auto"/>
          <w:sz w:val="24"/>
          <w:szCs w:val="24"/>
          <w:lang w:val="de-DE"/>
        </w:rPr>
        <w:t>Bosnien, Islamischer Staat (IS), Boko Haram in Nigeria u. a. Es liegt in der Hand d</w:t>
      </w:r>
      <w:r w:rsidRPr="00D47D7D">
        <w:rPr>
          <w:rFonts w:ascii="Times New Roman" w:eastAsia="휴먼명조" w:hAnsi="Times New Roman" w:cs="Times New Roman" w:hint="eastAsia"/>
          <w:color w:val="auto"/>
          <w:sz w:val="24"/>
          <w:szCs w:val="24"/>
          <w:lang w:val="de-DE"/>
        </w:rPr>
        <w:t>ieser</w:t>
      </w:r>
      <w:r w:rsidRPr="00D47D7D">
        <w:rPr>
          <w:rFonts w:ascii="Times New Roman" w:eastAsia="휴먼명조" w:hAnsi="Times New Roman" w:cs="Times New Roman"/>
          <w:color w:val="auto"/>
          <w:sz w:val="24"/>
          <w:szCs w:val="24"/>
          <w:lang w:val="de-DE"/>
        </w:rPr>
        <w:t xml:space="preserve"> Zivilisation, die nun seit Jahrhunderten danach strebt, den Schutz der Menschenrechte auszuweiten, sich selbst vor einer Wiederholung solcher Gräueltaten zu bewahren.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Diese Entscheidung zeigt, dass die Menschheit bei Menschenrechtsverletzungen beständig eine Entschuldigung und Einsicht einfordert und dass Menschenrechtsverletzungen durch Zwangsprostitution durch einen Staat </w:t>
      </w:r>
      <w:r w:rsidRPr="001E60A9">
        <w:rPr>
          <w:rFonts w:ascii="Times New Roman" w:eastAsia="휴먼명조" w:hAnsi="Times New Roman" w:cs="Times New Roman"/>
          <w:color w:val="auto"/>
          <w:sz w:val="24"/>
          <w:szCs w:val="24"/>
          <w:highlight w:val="lightGray"/>
          <w:lang w:val="de-DE"/>
        </w:rPr>
        <w:t>nie wiederholt</w:t>
      </w:r>
      <w:r w:rsidRPr="00D47D7D">
        <w:rPr>
          <w:rFonts w:ascii="Times New Roman" w:eastAsia="휴먼명조" w:hAnsi="Times New Roman" w:cs="Times New Roman"/>
          <w:color w:val="auto"/>
          <w:sz w:val="24"/>
          <w:szCs w:val="24"/>
          <w:lang w:val="de-DE"/>
        </w:rPr>
        <w:t xml:space="preserve"> werden dürfen.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lastRenderedPageBreak/>
        <w:t xml:space="preserve">  Damit es nicht erneut zu Menschenrechtsverletzungen in diesem Ausmaß kommt, muss die Völkergemeinschaft Maßnahmen zur Vermeidung und Bekämpfung ergreifen. Es ist die Aufgabe der gesamten Menschheit darauf hinzuarbeiten.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D47D7D">
      <w:pPr>
        <w:pStyle w:val="a3"/>
        <w:spacing w:line="480" w:lineRule="auto"/>
        <w:ind w:firstLineChars="50" w:firstLine="12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Im Gegensatz zu Japan, hat Deutschland klar Stellung zu den Menschenrechtsverletzungen durch die Nationalsozialisten im Zweiten Weltkrieg bezogen und Abbitte bei den Opfern geleistet sowie Geldentschädigungen getätigt. Im Jahre 1999 hat das Bundesverfassungsgericht in einem Fall (BVerfG, Beschluss v. 13. 5. 1996, 2 BvL 33/93) bezüglich der Wiedergutmachung der Zwangsarbeit erläutert, dass eine völkerrechtliche Verzichtserklärung eines Staates nicht die Entschädigungsansprüche seiner Staatsbürger erfasst oder gar die Durchsetzung der Ansprüche eines Einzelnen hindern kann.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Darüber hinaus hat Deutschland die Verjährungsfristen verlängert oder gar aufgehoben, um die Täter wegen Verbrechen gegen die Menschlichkeit, Völkermord und sonstige Kriegsverbrechen zur Rechenschaft zu ziehen.</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So konnte Deutschland die Herzen sowohl der Opfer als auch der ganzen Welt erreichen und zu einem angesehenen Mitglied der internationalen Gemeinschaft aufsteigen. So wurde eine feste Grundlage für den regionalen Frieden und die Zusammenarbeit in Europa geschaffen, </w:t>
      </w:r>
      <w:r w:rsidR="00C82451" w:rsidRPr="00D47D7D">
        <w:rPr>
          <w:rFonts w:ascii="Times New Roman" w:eastAsia="휴먼명조" w:hAnsi="Times New Roman" w:cs="Times New Roman"/>
          <w:color w:val="auto"/>
          <w:sz w:val="24"/>
          <w:szCs w:val="24"/>
          <w:lang w:val="de-DE"/>
        </w:rPr>
        <w:t xml:space="preserve">die </w:t>
      </w:r>
      <w:r w:rsidRPr="00D47D7D">
        <w:rPr>
          <w:rFonts w:ascii="Times New Roman" w:eastAsia="휴먼명조" w:hAnsi="Times New Roman" w:cs="Times New Roman"/>
          <w:color w:val="auto"/>
          <w:sz w:val="24"/>
          <w:szCs w:val="24"/>
          <w:lang w:val="de-DE"/>
        </w:rPr>
        <w:t xml:space="preserve">schließlich in die Gründung der Europäischen Union mündete.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hint="eastAsia"/>
          <w:color w:val="auto"/>
          <w:sz w:val="24"/>
          <w:szCs w:val="24"/>
          <w:lang w:val="de-DE"/>
        </w:rPr>
        <w:t>5</w:t>
      </w:r>
      <w:r w:rsidRPr="00D47D7D">
        <w:rPr>
          <w:rFonts w:ascii="Times New Roman" w:eastAsia="휴먼명조" w:hAnsi="Times New Roman" w:cs="Times New Roman"/>
          <w:color w:val="auto"/>
          <w:sz w:val="24"/>
          <w:szCs w:val="24"/>
          <w:lang w:val="de-DE"/>
        </w:rPr>
        <w:t>.</w:t>
      </w:r>
      <w:r w:rsidRPr="00D47D7D">
        <w:rPr>
          <w:rFonts w:ascii="Times New Roman" w:eastAsia="휴먼명조" w:hAnsi="Times New Roman" w:cs="Times New Roman" w:hint="eastAsia"/>
          <w:color w:val="auto"/>
          <w:sz w:val="24"/>
          <w:szCs w:val="24"/>
          <w:lang w:val="de-DE"/>
        </w:rPr>
        <w:t xml:space="preserve"> </w:t>
      </w:r>
      <w:r w:rsidRPr="00D47D7D">
        <w:rPr>
          <w:rFonts w:ascii="Times New Roman" w:eastAsia="휴먼명조" w:hAnsi="Times New Roman" w:cs="Times New Roman"/>
          <w:color w:val="auto"/>
          <w:sz w:val="24"/>
          <w:szCs w:val="24"/>
          <w:lang w:val="de-DE"/>
        </w:rPr>
        <w:t>Die Notwendigkeit einer internationalen Zusammenarbeit liegt darin, dass das Urteil eines Organs der Verfassungsgerichtsbarkeit in einem einzelnen Staat aufgrund der räumlich eingeschränkten Zuständigkeit nur eine begrenzte Rolle spielen</w:t>
      </w:r>
      <w:r w:rsidRPr="00D47D7D">
        <w:rPr>
          <w:rFonts w:ascii="Times New Roman" w:eastAsia="휴먼명조" w:hAnsi="Times New Roman" w:cs="Times New Roman" w:hint="eastAsia"/>
          <w:color w:val="auto"/>
          <w:sz w:val="24"/>
          <w:szCs w:val="24"/>
          <w:lang w:val="de-DE"/>
        </w:rPr>
        <w:t xml:space="preserve"> kann</w:t>
      </w:r>
      <w:r w:rsidRPr="00D47D7D">
        <w:rPr>
          <w:rFonts w:ascii="Times New Roman" w:eastAsia="휴먼명조" w:hAnsi="Times New Roman" w:cs="Times New Roman"/>
          <w:color w:val="auto"/>
          <w:sz w:val="24"/>
          <w:szCs w:val="24"/>
          <w:lang w:val="de-DE"/>
        </w:rPr>
        <w:t xml:space="preserve">. Insbesondere dürfen Staatsgrenzen bei der Ahndung von Verbrechen gegen die Menschlichkeit keine Hindernisse </w:t>
      </w:r>
      <w:r w:rsidRPr="00D47D7D">
        <w:rPr>
          <w:rFonts w:ascii="Times New Roman" w:eastAsia="휴먼명조" w:hAnsi="Times New Roman" w:cs="Times New Roman"/>
          <w:color w:val="auto"/>
          <w:sz w:val="24"/>
          <w:szCs w:val="24"/>
          <w:lang w:val="de-DE"/>
        </w:rPr>
        <w:lastRenderedPageBreak/>
        <w:t>darstellen. Denn es ist ein Problem mit universellem Charakteristikum, das die gesamte Menschheit betrifft; jeder kann jederzeit betroffen sein.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Die Stärkung der Verfassungsgerichtsbarkeit und der internationalen Solidarität für Menschenrechte ist ein Phänomen, das nach dem Zweiten Weltkrieg in Erscheinung getreten ist. Als Ergebnis einer selbstreflektierenden Betrachtung der schweren Menschenrechtsverletzungen während der Kriegsjahre wurden verschiedene Maßnahmen zur Vermeidung einer Wiederholung </w:t>
      </w:r>
      <w:r w:rsidR="00417CB1" w:rsidRPr="00D47D7D">
        <w:rPr>
          <w:rFonts w:ascii="Times New Roman" w:eastAsia="휴먼명조" w:hAnsi="Times New Roman" w:cs="Times New Roman" w:hint="eastAsia"/>
          <w:color w:val="auto"/>
          <w:sz w:val="24"/>
          <w:szCs w:val="24"/>
          <w:lang w:val="de-DE"/>
        </w:rPr>
        <w:t xml:space="preserve">der </w:t>
      </w:r>
      <w:r w:rsidRPr="00D47D7D">
        <w:rPr>
          <w:rFonts w:ascii="Times New Roman" w:eastAsia="휴먼명조" w:hAnsi="Times New Roman" w:cs="Times New Roman"/>
          <w:color w:val="auto"/>
          <w:sz w:val="24"/>
          <w:szCs w:val="24"/>
          <w:lang w:val="de-DE"/>
        </w:rPr>
        <w:t xml:space="preserve">tragischen Geschichte eingeführt und entwickelt. Dabei entpuppte sich die Verfassungsgerichtsbarkeit als das konkreteste und unmittelbarste Mittel, um Menschenrechtsverstößen innerhalb eines Staates Einhalt zu gewähren. Zugleich hat sich aufgrund der Erkenntnis, dass Belange der Menschenrechte niemals nur eine Frage eines einzelnen Staates sind, sondern sich zu einer Gefahr für den überregionalen und internationalen Frieden entwickeln können, die internationale Solidarität gestärkt.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Diese Entwicklung brachte ein Netz von internationalen Abkommen zustande – mit dem Ziel Menschenrechte auf internation</w:t>
      </w:r>
      <w:r w:rsidRPr="00D47D7D">
        <w:rPr>
          <w:rFonts w:ascii="Times New Roman" w:eastAsia="휴먼명조" w:hAnsi="Times New Roman" w:cs="Times New Roman" w:hint="eastAsia"/>
          <w:color w:val="auto"/>
          <w:sz w:val="24"/>
          <w:szCs w:val="24"/>
          <w:lang w:val="de-DE"/>
        </w:rPr>
        <w:t>a</w:t>
      </w:r>
      <w:r w:rsidRPr="00D47D7D">
        <w:rPr>
          <w:rFonts w:ascii="Times New Roman" w:eastAsia="휴먼명조" w:hAnsi="Times New Roman" w:cs="Times New Roman"/>
          <w:color w:val="auto"/>
          <w:sz w:val="24"/>
          <w:szCs w:val="24"/>
          <w:lang w:val="de-DE"/>
        </w:rPr>
        <w:t>ler Ebene zu schützen – das sich rund um die Organisation der Vereinten Nationen gesponnen hatte. Außerdem wurden auch Bemühungen zum regionalen Schutz von Menschenrechten unternommen.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Derzeit sind solche regionale Schutzmechanismen in Europa (Europäischer Gerichtshof für Menschenrechte), Amerika (Inter - American Court of Human Rights) und Afrika (African Court of Human and Peoples´ Rights) zu finden. Sie basieren auf zwingenden internationalen Normen und haben bei einem Verstoß rechtliche Konsequenzen zur Folge. </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Das europäische Modell verdient dabei insbesondere große Aufmerksamkeit und wird als äußerst erfolgreich und vorbildlich angesehen. Nach dem Zweiten Weltkrieg konnte die Menschenrechtsidee, sowie das Demokratie- und Rechtsstaat</w:t>
      </w:r>
      <w:r w:rsidR="00226C50" w:rsidRPr="00D47D7D">
        <w:rPr>
          <w:rFonts w:ascii="Times New Roman" w:eastAsia="휴먼명조" w:hAnsi="Times New Roman" w:cs="Times New Roman" w:hint="eastAsia"/>
          <w:color w:val="auto"/>
          <w:sz w:val="24"/>
          <w:szCs w:val="24"/>
          <w:lang w:val="de-DE"/>
        </w:rPr>
        <w:t>s</w:t>
      </w:r>
      <w:r w:rsidRPr="00D47D7D">
        <w:rPr>
          <w:rFonts w:ascii="Times New Roman" w:eastAsia="휴먼명조" w:hAnsi="Times New Roman" w:cs="Times New Roman"/>
          <w:color w:val="auto"/>
          <w:sz w:val="24"/>
          <w:szCs w:val="24"/>
          <w:lang w:val="de-DE"/>
        </w:rPr>
        <w:t xml:space="preserve">prinzip gedeihen und wurden </w:t>
      </w:r>
      <w:r w:rsidRPr="00D47D7D">
        <w:rPr>
          <w:rFonts w:ascii="Times New Roman" w:eastAsia="휴먼명조" w:hAnsi="Times New Roman" w:cs="Times New Roman"/>
          <w:color w:val="auto"/>
          <w:sz w:val="24"/>
          <w:szCs w:val="24"/>
          <w:lang w:val="de-DE"/>
        </w:rPr>
        <w:lastRenderedPageBreak/>
        <w:t>zum Fundament des Friedens und der Vereinigung Europas. Dabei spielte das System des europäischen Menschenrechtsschutzes eine der wichtigsten Rollen.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An dem europäischen Beispiel ist erkennbar, dass das Schutzniveau der Menschenrechte durch aktive Kommunikationen unter den Organen der Verfassungs</w:t>
      </w:r>
      <w:r w:rsidRPr="00D47D7D">
        <w:rPr>
          <w:rFonts w:ascii="Times New Roman" w:eastAsia="휴먼명조" w:hAnsi="Times New Roman" w:cs="Times New Roman" w:hint="eastAsia"/>
          <w:color w:val="auto"/>
          <w:sz w:val="24"/>
          <w:szCs w:val="24"/>
          <w:lang w:val="de-DE"/>
        </w:rPr>
        <w:t>gerichtsbarkeit</w:t>
      </w: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 xml:space="preserve">in den </w:t>
      </w:r>
      <w:r w:rsidRPr="00D47D7D">
        <w:rPr>
          <w:rFonts w:ascii="Times New Roman" w:eastAsia="휴먼명조" w:hAnsi="Times New Roman" w:cs="Times New Roman"/>
          <w:color w:val="auto"/>
          <w:sz w:val="24"/>
          <w:szCs w:val="24"/>
          <w:lang w:val="de-DE"/>
        </w:rPr>
        <w:t>jeweiligen Regionen verbessert, sowie das Bewusstsein für Menschenrechte und das Demokratie- und Rechtsstaatsprinzip gestärkt wird.</w:t>
      </w:r>
    </w:p>
    <w:p w:rsidR="00AD2FAD" w:rsidRPr="00D47D7D" w:rsidRDefault="00AD2FAD" w:rsidP="00C82451">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Leider existiert in Asien, wo 60 % der Weltbevölkerung </w:t>
      </w:r>
      <w:r w:rsidR="00C82451" w:rsidRPr="00C82451">
        <w:rPr>
          <w:rFonts w:ascii="Times New Roman" w:eastAsia="휴먼명조" w:hAnsi="Times New Roman" w:cs="Times New Roman"/>
          <w:sz w:val="24"/>
          <w:szCs w:val="24"/>
        </w:rPr>
        <w:t>wohnen</w:t>
      </w:r>
      <w:r w:rsidRPr="00D47D7D">
        <w:rPr>
          <w:rFonts w:ascii="Times New Roman" w:eastAsia="휴먼명조" w:hAnsi="Times New Roman" w:cs="Times New Roman"/>
          <w:color w:val="auto"/>
          <w:sz w:val="24"/>
          <w:szCs w:val="24"/>
          <w:lang w:val="de-DE"/>
        </w:rPr>
        <w:t xml:space="preserve">, kein derartiges regionales Schutzsystem. Angesichts der </w:t>
      </w:r>
      <w:r w:rsidRPr="00D47D7D">
        <w:rPr>
          <w:rFonts w:ascii="Times New Roman" w:eastAsia="휴먼명조" w:hAnsi="Times New Roman" w:cs="Times New Roman" w:hint="eastAsia"/>
          <w:color w:val="auto"/>
          <w:sz w:val="24"/>
          <w:szCs w:val="24"/>
          <w:lang w:val="de-DE"/>
        </w:rPr>
        <w:t>kritischen</w:t>
      </w:r>
      <w:r w:rsidRPr="00D47D7D">
        <w:rPr>
          <w:rFonts w:ascii="Times New Roman" w:eastAsia="휴먼명조" w:hAnsi="Times New Roman" w:cs="Times New Roman"/>
          <w:color w:val="auto"/>
          <w:sz w:val="24"/>
          <w:szCs w:val="24"/>
          <w:lang w:val="de-DE"/>
        </w:rPr>
        <w:t xml:space="preserve"> Situation in Asien, in dem es wenig Abbitte und Reue zu den Menschenrechtsverletzungen in der Vergangenheit wie z. B. während des Zweiten Weltkriegs gab, ist </w:t>
      </w:r>
      <w:r w:rsidRPr="00D47D7D">
        <w:rPr>
          <w:rFonts w:ascii="Times New Roman" w:eastAsia="휴먼명조" w:hAnsi="Times New Roman" w:cs="Times New Roman" w:hint="eastAsia"/>
          <w:color w:val="auto"/>
          <w:sz w:val="24"/>
          <w:szCs w:val="24"/>
          <w:lang w:val="de-DE"/>
        </w:rPr>
        <w:t xml:space="preserve">diese Lage </w:t>
      </w:r>
      <w:r w:rsidRPr="00D47D7D">
        <w:rPr>
          <w:rFonts w:ascii="Times New Roman" w:eastAsia="휴먼명조" w:hAnsi="Times New Roman" w:cs="Times New Roman"/>
          <w:color w:val="auto"/>
          <w:sz w:val="24"/>
          <w:szCs w:val="24"/>
          <w:lang w:val="de-DE"/>
        </w:rPr>
        <w:t>sehr bedauernswert</w:t>
      </w:r>
      <w:r w:rsidRPr="00D47D7D">
        <w:rPr>
          <w:rFonts w:ascii="Times New Roman" w:eastAsia="휴먼명조" w:hAnsi="Times New Roman" w:cs="Times New Roman" w:hint="eastAsia"/>
          <w:color w:val="auto"/>
          <w:sz w:val="24"/>
          <w:szCs w:val="24"/>
          <w:lang w:val="de-DE"/>
        </w:rPr>
        <w:t>.</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6. </w:t>
      </w:r>
      <w:r w:rsidRPr="00D47D7D">
        <w:rPr>
          <w:rFonts w:ascii="Times New Roman" w:eastAsia="휴먼명조" w:hAnsi="Times New Roman" w:cs="Times New Roman" w:hint="eastAsia"/>
          <w:color w:val="auto"/>
          <w:sz w:val="24"/>
          <w:szCs w:val="24"/>
          <w:lang w:val="de-DE"/>
        </w:rPr>
        <w:t>Mittlerweilen, hat d</w:t>
      </w:r>
      <w:r w:rsidRPr="00D47D7D">
        <w:rPr>
          <w:rFonts w:ascii="Times New Roman" w:eastAsia="휴먼명조" w:hAnsi="Times New Roman" w:cs="Times New Roman"/>
          <w:color w:val="auto"/>
          <w:sz w:val="24"/>
          <w:szCs w:val="24"/>
          <w:lang w:val="de-DE"/>
        </w:rPr>
        <w:t>as koreanische Verfassungsgericht eine Initiative gestartet, um einen asiatischen Gerichtshof für Menschenrechte einzuführen.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A. Unter </w:t>
      </w:r>
      <w:r w:rsidRPr="00D47D7D">
        <w:rPr>
          <w:rFonts w:ascii="Times New Roman" w:eastAsia="휴먼명조" w:hAnsi="Times New Roman" w:cs="Times New Roman" w:hint="eastAsia"/>
          <w:color w:val="auto"/>
          <w:sz w:val="24"/>
          <w:szCs w:val="24"/>
          <w:lang w:val="de-DE"/>
        </w:rPr>
        <w:t xml:space="preserve">den </w:t>
      </w:r>
      <w:r w:rsidRPr="00D47D7D">
        <w:rPr>
          <w:rFonts w:ascii="Times New Roman" w:eastAsia="휴먼명조" w:hAnsi="Times New Roman" w:cs="Times New Roman"/>
          <w:color w:val="auto"/>
          <w:sz w:val="24"/>
          <w:szCs w:val="24"/>
          <w:lang w:val="de-DE"/>
        </w:rPr>
        <w:t>asiatischen Staaten existiert ein grundlegender Konsens, dass unantastbare Menschenrechte gewährleistet werden müssen.</w:t>
      </w:r>
    </w:p>
    <w:p w:rsidR="00AD2FAD" w:rsidRPr="00D47D7D" w:rsidRDefault="00AD2FAD" w:rsidP="00AD2FAD">
      <w:pPr>
        <w:pStyle w:val="a3"/>
        <w:spacing w:line="480" w:lineRule="auto"/>
        <w:rPr>
          <w:rFonts w:ascii="Times New Roman" w:hAnsi="Times New Roman" w:cs="Times New Roman"/>
          <w:color w:val="auto"/>
          <w:sz w:val="24"/>
          <w:szCs w:val="24"/>
          <w:lang w:val="de-DE"/>
        </w:rPr>
      </w:pPr>
      <w:r w:rsidRPr="00D47D7D">
        <w:rPr>
          <w:rFonts w:ascii="Times New Roman" w:hAnsi="Times New Roman" w:cs="Times New Roman"/>
          <w:color w:val="auto"/>
          <w:sz w:val="24"/>
          <w:szCs w:val="24"/>
          <w:lang w:val="de-DE"/>
        </w:rPr>
        <w:t xml:space="preserve">  In</w:t>
      </w:r>
      <w:r w:rsidR="00822791" w:rsidRPr="00D47D7D">
        <w:rPr>
          <w:rFonts w:ascii="Times New Roman" w:hAnsi="Times New Roman" w:cs="Times New Roman" w:hint="eastAsia"/>
          <w:color w:val="auto"/>
          <w:sz w:val="24"/>
          <w:szCs w:val="24"/>
          <w:lang w:val="de-DE"/>
        </w:rPr>
        <w:t>sbesondere</w:t>
      </w:r>
      <w:r w:rsidRPr="00D47D7D">
        <w:rPr>
          <w:rFonts w:ascii="Times New Roman" w:hAnsi="Times New Roman" w:cs="Times New Roman"/>
          <w:color w:val="auto"/>
          <w:sz w:val="24"/>
          <w:szCs w:val="24"/>
          <w:lang w:val="de-DE"/>
        </w:rPr>
        <w:t xml:space="preserve"> haben die asiatischen Organe der Verfassungsgerichtsbarkeit durch die Vereinigung der Asiatischen Verfassungsgerichte (AACC), die im Juli 2010 gegründet wurde, ihre Erfahrungen und Einsichten sowie Informationen ausgetauscht. Ich würde sagen, die Grundvoraussetzungen zur Diskussion über </w:t>
      </w:r>
      <w:r w:rsidR="003B306F" w:rsidRPr="00D47D7D">
        <w:rPr>
          <w:rFonts w:ascii="Times New Roman" w:hAnsi="Times New Roman" w:cs="Times New Roman" w:hint="eastAsia"/>
          <w:color w:val="auto"/>
          <w:sz w:val="24"/>
          <w:szCs w:val="24"/>
          <w:lang w:val="de-DE"/>
        </w:rPr>
        <w:t xml:space="preserve">eine </w:t>
      </w:r>
      <w:r w:rsidRPr="00D47D7D">
        <w:rPr>
          <w:rFonts w:ascii="Times New Roman" w:hAnsi="Times New Roman" w:cs="Times New Roman"/>
          <w:color w:val="auto"/>
          <w:sz w:val="24"/>
          <w:szCs w:val="24"/>
          <w:lang w:val="de-DE"/>
        </w:rPr>
        <w:t xml:space="preserve">Einführung eines asiatischen Gerichtshof für Menschenrechte sind </w:t>
      </w:r>
      <w:r w:rsidR="003B306F" w:rsidRPr="00D47D7D">
        <w:rPr>
          <w:rFonts w:ascii="Times New Roman" w:hAnsi="Times New Roman" w:cs="Times New Roman" w:hint="eastAsia"/>
          <w:color w:val="auto"/>
          <w:sz w:val="24"/>
          <w:szCs w:val="24"/>
          <w:lang w:val="de-DE"/>
        </w:rPr>
        <w:t>bereits</w:t>
      </w:r>
      <w:r w:rsidRPr="00D47D7D">
        <w:rPr>
          <w:rFonts w:ascii="Times New Roman" w:hAnsi="Times New Roman" w:cs="Times New Roman"/>
          <w:color w:val="auto"/>
          <w:sz w:val="24"/>
          <w:szCs w:val="24"/>
          <w:lang w:val="de-DE"/>
        </w:rPr>
        <w:t xml:space="preserve"> gegeben.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B. Als ein denkbares Programm schlage ich vor, am Anfang die Zuständigkeit eines asiatischen Menschenrechtsgerichtshofes zu begrenzen und dann allmählich </w:t>
      </w:r>
      <w:r w:rsidRPr="00D47D7D">
        <w:rPr>
          <w:rFonts w:ascii="Times New Roman" w:eastAsia="휴먼명조" w:hAnsi="Times New Roman" w:cs="Times New Roman" w:hint="eastAsia"/>
          <w:color w:val="auto"/>
          <w:sz w:val="24"/>
          <w:szCs w:val="24"/>
          <w:lang w:val="de-DE"/>
        </w:rPr>
        <w:t>aus</w:t>
      </w:r>
      <w:r w:rsidR="00822791" w:rsidRPr="00D47D7D">
        <w:rPr>
          <w:rFonts w:ascii="Times New Roman" w:eastAsia="휴먼명조" w:hAnsi="Times New Roman" w:cs="Times New Roman"/>
          <w:color w:val="auto"/>
          <w:sz w:val="24"/>
          <w:szCs w:val="24"/>
          <w:lang w:val="de-DE"/>
        </w:rPr>
        <w:t>zuweite</w:t>
      </w:r>
      <w:r w:rsidRPr="00D47D7D">
        <w:rPr>
          <w:rFonts w:ascii="Times New Roman" w:eastAsia="휴먼명조" w:hAnsi="Times New Roman" w:cs="Times New Roman"/>
          <w:color w:val="auto"/>
          <w:sz w:val="24"/>
          <w:szCs w:val="24"/>
          <w:lang w:val="de-DE"/>
        </w:rPr>
        <w:t>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lastRenderedPageBreak/>
        <w:t xml:space="preserve">  (1) Angesichts der Vielfältigkeit der Politik, Religion, Kultur, Wirtschaft und Geschichte der einzelnen Staaten in Asien, ist es schwierig, von Anbeginn einen Gerichtshof für Menschenrechte wie in Europa zu haben.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Es kann daher realistisch sein, von einem minimalen Maßstab </w:t>
      </w:r>
      <w:r w:rsidRPr="00D47D7D">
        <w:rPr>
          <w:rFonts w:ascii="Times New Roman" w:eastAsia="휴먼명조" w:hAnsi="Times New Roman" w:cs="Times New Roman" w:hint="eastAsia"/>
          <w:color w:val="auto"/>
          <w:sz w:val="24"/>
          <w:szCs w:val="24"/>
          <w:lang w:val="de-DE"/>
        </w:rPr>
        <w:t>anzufangen</w:t>
      </w:r>
      <w:r w:rsidRPr="00D47D7D">
        <w:rPr>
          <w:rFonts w:ascii="Times New Roman" w:eastAsia="휴먼명조" w:hAnsi="Times New Roman" w:cs="Times New Roman"/>
          <w:color w:val="auto"/>
          <w:sz w:val="24"/>
          <w:szCs w:val="24"/>
          <w:lang w:val="de-DE"/>
        </w:rPr>
        <w:t xml:space="preserve"> und das Ausmaß des Schutzes allmählich auszudehnen.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(2) Letztendlich </w:t>
      </w:r>
      <w:r w:rsidRPr="00D47D7D">
        <w:rPr>
          <w:rFonts w:ascii="Times New Roman" w:eastAsia="휴먼명조" w:hAnsi="Times New Roman" w:cs="Times New Roman" w:hint="eastAsia"/>
          <w:color w:val="auto"/>
          <w:sz w:val="24"/>
          <w:szCs w:val="24"/>
          <w:lang w:val="de-DE"/>
        </w:rPr>
        <w:t xml:space="preserve">soll der </w:t>
      </w:r>
      <w:r w:rsidRPr="00D47D7D">
        <w:rPr>
          <w:rFonts w:ascii="Times New Roman" w:eastAsia="휴먼명조" w:hAnsi="Times New Roman" w:cs="Times New Roman"/>
          <w:color w:val="auto"/>
          <w:sz w:val="24"/>
          <w:szCs w:val="24"/>
          <w:lang w:val="de-DE"/>
        </w:rPr>
        <w:t xml:space="preserve">asiatische Gerichtshof für Menschenrechte auf Grundlage </w:t>
      </w:r>
      <w:r w:rsidRPr="00D47D7D">
        <w:rPr>
          <w:rFonts w:ascii="Times New Roman" w:eastAsia="휴먼명조" w:hAnsi="Times New Roman" w:cs="Times New Roman" w:hint="eastAsia"/>
          <w:color w:val="auto"/>
          <w:sz w:val="24"/>
          <w:szCs w:val="24"/>
          <w:lang w:val="de-DE"/>
        </w:rPr>
        <w:t>der Vergangenheit zur St</w:t>
      </w:r>
      <w:r w:rsidRPr="00D47D7D">
        <w:rPr>
          <w:rFonts w:ascii="Times New Roman" w:eastAsia="휴먼명조" w:hAnsi="Times New Roman" w:cs="Times New Roman"/>
          <w:color w:val="auto"/>
          <w:sz w:val="24"/>
          <w:szCs w:val="24"/>
          <w:lang w:val="de-DE"/>
        </w:rPr>
        <w:t>ä</w:t>
      </w:r>
      <w:r w:rsidRPr="00D47D7D">
        <w:rPr>
          <w:rFonts w:ascii="Times New Roman" w:eastAsia="휴먼명조" w:hAnsi="Times New Roman" w:cs="Times New Roman" w:hint="eastAsia"/>
          <w:color w:val="auto"/>
          <w:sz w:val="24"/>
          <w:szCs w:val="24"/>
          <w:lang w:val="de-DE"/>
        </w:rPr>
        <w:t xml:space="preserve">rkung des Schutzes der Menschenrechte und zur Friedenserhaltung </w:t>
      </w:r>
      <w:r w:rsidRPr="00D47D7D">
        <w:rPr>
          <w:rFonts w:ascii="Times New Roman" w:eastAsia="휴먼명조" w:hAnsi="Times New Roman" w:cs="Times New Roman"/>
          <w:color w:val="auto"/>
          <w:sz w:val="24"/>
          <w:szCs w:val="24"/>
          <w:lang w:val="de-DE"/>
        </w:rPr>
        <w:t xml:space="preserve">auf regionaler Ebene </w:t>
      </w:r>
      <w:r w:rsidRPr="00D47D7D">
        <w:rPr>
          <w:rFonts w:ascii="Times New Roman" w:eastAsia="휴먼명조" w:hAnsi="Times New Roman" w:cs="Times New Roman" w:hint="eastAsia"/>
          <w:color w:val="auto"/>
          <w:sz w:val="24"/>
          <w:szCs w:val="24"/>
          <w:lang w:val="de-DE"/>
        </w:rPr>
        <w:t>beitragen</w:t>
      </w:r>
      <w:r w:rsidRPr="00D47D7D">
        <w:rPr>
          <w:rFonts w:ascii="Times New Roman" w:eastAsia="휴먼명조" w:hAnsi="Times New Roman" w:cs="Times New Roman"/>
          <w:color w:val="auto"/>
          <w:sz w:val="24"/>
          <w:szCs w:val="24"/>
          <w:lang w:val="de-DE"/>
        </w:rPr>
        <w:t>.</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 xml:space="preserve">Den </w:t>
      </w:r>
      <w:r w:rsidRPr="00D47D7D">
        <w:rPr>
          <w:rFonts w:ascii="Times New Roman" w:eastAsia="휴먼명조" w:hAnsi="Times New Roman" w:cs="Times New Roman"/>
          <w:color w:val="auto"/>
          <w:sz w:val="24"/>
          <w:szCs w:val="24"/>
          <w:lang w:val="de-DE"/>
        </w:rPr>
        <w:t xml:space="preserve">dringendsten, die schwersten Verletzungen betreffenden </w:t>
      </w:r>
      <w:r w:rsidRPr="00D47D7D">
        <w:rPr>
          <w:rFonts w:ascii="Times New Roman" w:eastAsia="휴먼명조" w:hAnsi="Times New Roman" w:cs="Times New Roman" w:hint="eastAsia"/>
          <w:color w:val="auto"/>
          <w:sz w:val="24"/>
          <w:szCs w:val="24"/>
          <w:lang w:val="de-DE"/>
        </w:rPr>
        <w:t>Bereichen geb</w:t>
      </w:r>
      <w:r w:rsidRPr="00D47D7D">
        <w:rPr>
          <w:rFonts w:ascii="Times New Roman" w:eastAsia="휴먼명조" w:hAnsi="Times New Roman" w:cs="Times New Roman"/>
          <w:color w:val="auto"/>
          <w:sz w:val="24"/>
          <w:szCs w:val="24"/>
          <w:lang w:val="de-DE"/>
        </w:rPr>
        <w:t>ü</w:t>
      </w:r>
      <w:r w:rsidRPr="00D47D7D">
        <w:rPr>
          <w:rFonts w:ascii="Times New Roman" w:eastAsia="휴먼명조" w:hAnsi="Times New Roman" w:cs="Times New Roman" w:hint="eastAsia"/>
          <w:color w:val="auto"/>
          <w:sz w:val="24"/>
          <w:szCs w:val="24"/>
          <w:lang w:val="de-DE"/>
        </w:rPr>
        <w:t>hrt Priorit</w:t>
      </w:r>
      <w:r w:rsidRPr="00D47D7D">
        <w:rPr>
          <w:rFonts w:ascii="Times New Roman" w:eastAsia="휴먼명조" w:hAnsi="Times New Roman" w:cs="Times New Roman"/>
          <w:color w:val="auto"/>
          <w:sz w:val="24"/>
          <w:szCs w:val="24"/>
          <w:lang w:val="de-DE"/>
        </w:rPr>
        <w:t>ä</w:t>
      </w:r>
      <w:r w:rsidRPr="00D47D7D">
        <w:rPr>
          <w:rFonts w:ascii="Times New Roman" w:eastAsia="휴먼명조" w:hAnsi="Times New Roman" w:cs="Times New Roman" w:hint="eastAsia"/>
          <w:color w:val="auto"/>
          <w:sz w:val="24"/>
          <w:szCs w:val="24"/>
          <w:lang w:val="de-DE"/>
        </w:rPr>
        <w:t>t</w:t>
      </w: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Es kann die</w:t>
      </w:r>
      <w:r w:rsidRPr="00D47D7D">
        <w:rPr>
          <w:rFonts w:ascii="Times New Roman" w:eastAsia="휴먼명조" w:hAnsi="Times New Roman" w:cs="Times New Roman"/>
          <w:color w:val="auto"/>
          <w:sz w:val="24"/>
          <w:szCs w:val="24"/>
          <w:lang w:val="de-DE"/>
        </w:rPr>
        <w:t xml:space="preserve"> Möglichkeit erwogen werden, eine Regelung zu erlassen, um zunächst den schwächsten Gruppen einen speziellen Schutz zu gewähren und die grausamsten Menschenrechtsverletzungen vorzubeugen.</w:t>
      </w:r>
    </w:p>
    <w:p w:rsidR="00AD2FAD" w:rsidRPr="00D47D7D" w:rsidRDefault="00AD2FAD" w:rsidP="00D47D7D">
      <w:pPr>
        <w:pStyle w:val="a3"/>
        <w:spacing w:line="480" w:lineRule="auto"/>
        <w:ind w:firstLineChars="100" w:firstLine="240"/>
        <w:rPr>
          <w:rFonts w:ascii="Times New Roman" w:eastAsia="휴먼명조" w:hAnsi="Times New Roman" w:cs="Times New Roman"/>
          <w:strike/>
          <w:color w:val="auto"/>
          <w:sz w:val="24"/>
          <w:szCs w:val="24"/>
          <w:lang w:val="de-DE"/>
        </w:rPr>
      </w:pPr>
      <w:r w:rsidRPr="00D47D7D">
        <w:rPr>
          <w:rFonts w:ascii="Times New Roman" w:eastAsia="휴먼명조" w:hAnsi="Times New Roman" w:cs="Times New Roman" w:hint="eastAsia"/>
          <w:color w:val="auto"/>
          <w:sz w:val="24"/>
          <w:szCs w:val="24"/>
          <w:lang w:val="de-DE"/>
        </w:rPr>
        <w:t>Konkret w</w:t>
      </w:r>
      <w:r w:rsidRPr="00D47D7D">
        <w:rPr>
          <w:rFonts w:ascii="Times New Roman" w:eastAsia="휴먼명조" w:hAnsi="Times New Roman" w:cs="Times New Roman"/>
          <w:color w:val="auto"/>
          <w:sz w:val="24"/>
          <w:szCs w:val="24"/>
          <w:lang w:val="de-DE"/>
        </w:rPr>
        <w:t>ü</w:t>
      </w:r>
      <w:r w:rsidRPr="00D47D7D">
        <w:rPr>
          <w:rFonts w:ascii="Times New Roman" w:eastAsia="휴먼명조" w:hAnsi="Times New Roman" w:cs="Times New Roman" w:hint="eastAsia"/>
          <w:color w:val="auto"/>
          <w:sz w:val="24"/>
          <w:szCs w:val="24"/>
          <w:lang w:val="de-DE"/>
        </w:rPr>
        <w:t xml:space="preserve">rde dies </w:t>
      </w:r>
      <w:r w:rsidRPr="00D47D7D">
        <w:rPr>
          <w:rFonts w:ascii="Times New Roman" w:eastAsia="휴먼명조" w:hAnsi="Times New Roman" w:cs="Times New Roman"/>
          <w:color w:val="auto"/>
          <w:sz w:val="24"/>
          <w:szCs w:val="24"/>
          <w:lang w:val="de-DE"/>
        </w:rPr>
        <w:t>durch das Verbot des Völkermordes</w:t>
      </w:r>
      <w:r w:rsidRPr="00D47D7D">
        <w:rPr>
          <w:rFonts w:ascii="Times New Roman" w:eastAsia="휴먼명조" w:hAnsi="Times New Roman" w:cs="Times New Roman" w:hint="eastAsia"/>
          <w:color w:val="auto"/>
          <w:sz w:val="24"/>
          <w:szCs w:val="24"/>
          <w:lang w:val="de-DE"/>
        </w:rPr>
        <w:t xml:space="preserve">, </w:t>
      </w:r>
      <w:r w:rsidRPr="00D47D7D">
        <w:rPr>
          <w:rFonts w:ascii="Times New Roman" w:eastAsia="휴먼명조" w:hAnsi="Times New Roman" w:cs="Times New Roman"/>
          <w:color w:val="auto"/>
          <w:sz w:val="24"/>
          <w:szCs w:val="24"/>
          <w:lang w:val="de-DE"/>
        </w:rPr>
        <w:t>den speziellen Schutz für Frauen und</w:t>
      </w:r>
      <w:r w:rsidRPr="00D47D7D">
        <w:rPr>
          <w:rFonts w:ascii="Times New Roman" w:eastAsia="휴먼명조" w:hAnsi="Times New Roman" w:cs="Times New Roman" w:hint="eastAsia"/>
          <w:color w:val="auto"/>
          <w:sz w:val="24"/>
          <w:szCs w:val="24"/>
          <w:lang w:val="de-DE"/>
        </w:rPr>
        <w:t xml:space="preserve"> nicht zuletzt,</w:t>
      </w: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 xml:space="preserve">den speziellen Schutz </w:t>
      </w:r>
      <w:r w:rsidRPr="00D47D7D">
        <w:rPr>
          <w:rFonts w:ascii="Times New Roman" w:eastAsia="휴먼명조" w:hAnsi="Times New Roman" w:cs="Times New Roman"/>
          <w:color w:val="auto"/>
          <w:sz w:val="24"/>
          <w:szCs w:val="24"/>
          <w:lang w:val="de-DE"/>
        </w:rPr>
        <w:t>für Kinder veranschaulicht werden.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(3) Zunächst ist das Verbot des Völkermordes eine zwingende Norm (jus cogens), d. h. unabhängig von dem Eintritt der diesbezüglichen Konvention muss ihr Inhalt von allen Staaten zwingend geachtet werden.</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Auf keinen Fall sollte in dieser zivilisierten Gesellschaft </w:t>
      </w:r>
      <w:r w:rsidRPr="00D47D7D">
        <w:rPr>
          <w:rFonts w:ascii="Times New Roman" w:eastAsia="휴먼명조" w:hAnsi="Times New Roman" w:cs="Times New Roman" w:hint="eastAsia"/>
          <w:color w:val="auto"/>
          <w:sz w:val="24"/>
          <w:szCs w:val="24"/>
          <w:lang w:val="de-DE"/>
        </w:rPr>
        <w:t>des</w:t>
      </w:r>
      <w:r w:rsidRPr="00D47D7D">
        <w:rPr>
          <w:rFonts w:ascii="Times New Roman" w:eastAsia="휴먼명조" w:hAnsi="Times New Roman" w:cs="Times New Roman"/>
          <w:color w:val="auto"/>
          <w:sz w:val="24"/>
          <w:szCs w:val="24"/>
          <w:lang w:val="de-DE"/>
        </w:rPr>
        <w:t xml:space="preserve"> 21. Jahrhu</w:t>
      </w:r>
      <w:r w:rsidR="0043758B" w:rsidRPr="00D47D7D">
        <w:rPr>
          <w:rFonts w:ascii="Times New Roman" w:eastAsia="휴먼명조" w:hAnsi="Times New Roman" w:cs="Times New Roman"/>
          <w:color w:val="auto"/>
          <w:sz w:val="24"/>
          <w:szCs w:val="24"/>
          <w:lang w:val="de-DE"/>
        </w:rPr>
        <w:t>ndert geduldet werden: Mord, d</w:t>
      </w:r>
      <w:r w:rsidR="0043758B" w:rsidRPr="00D47D7D">
        <w:rPr>
          <w:rFonts w:ascii="Times New Roman" w:eastAsia="휴먼명조" w:hAnsi="Times New Roman" w:cs="Times New Roman" w:hint="eastAsia"/>
          <w:color w:val="auto"/>
          <w:sz w:val="24"/>
          <w:szCs w:val="24"/>
          <w:lang w:val="de-DE"/>
        </w:rPr>
        <w:t>er</w:t>
      </w:r>
      <w:r w:rsidRPr="00D47D7D">
        <w:rPr>
          <w:rFonts w:ascii="Times New Roman" w:eastAsia="휴먼명조" w:hAnsi="Times New Roman" w:cs="Times New Roman"/>
          <w:color w:val="auto"/>
          <w:sz w:val="24"/>
          <w:szCs w:val="24"/>
          <w:lang w:val="de-DE"/>
        </w:rPr>
        <w:t xml:space="preserve"> in Absicht begangen worden </w:t>
      </w:r>
      <w:r w:rsidR="0043758B" w:rsidRPr="00D47D7D">
        <w:rPr>
          <w:rFonts w:ascii="Times New Roman" w:eastAsia="휴먼명조" w:hAnsi="Times New Roman" w:cs="Times New Roman" w:hint="eastAsia"/>
          <w:color w:val="auto"/>
          <w:sz w:val="24"/>
          <w:szCs w:val="24"/>
          <w:lang w:val="de-DE"/>
        </w:rPr>
        <w:t>ist</w:t>
      </w: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g</w:t>
      </w:r>
      <w:r w:rsidRPr="00D47D7D">
        <w:rPr>
          <w:rFonts w:ascii="Times New Roman" w:eastAsia="휴먼명조" w:hAnsi="Times New Roman" w:cs="Times New Roman"/>
          <w:color w:val="auto"/>
          <w:sz w:val="24"/>
          <w:szCs w:val="24"/>
          <w:lang w:val="de-DE"/>
        </w:rPr>
        <w:t>ä</w:t>
      </w:r>
      <w:r w:rsidRPr="00D47D7D">
        <w:rPr>
          <w:rFonts w:ascii="Times New Roman" w:eastAsia="휴먼명조" w:hAnsi="Times New Roman" w:cs="Times New Roman" w:hint="eastAsia"/>
          <w:color w:val="auto"/>
          <w:sz w:val="24"/>
          <w:szCs w:val="24"/>
          <w:lang w:val="de-DE"/>
        </w:rPr>
        <w:t xml:space="preserve">nzliche oder teilweise Vernichtung </w:t>
      </w:r>
      <w:r w:rsidRPr="00D47D7D">
        <w:rPr>
          <w:rFonts w:ascii="Times New Roman" w:eastAsia="휴먼명조" w:hAnsi="Times New Roman" w:cs="Times New Roman"/>
          <w:color w:val="auto"/>
          <w:sz w:val="24"/>
          <w:szCs w:val="24"/>
          <w:lang w:val="de-DE"/>
        </w:rPr>
        <w:t>eine</w:t>
      </w:r>
      <w:r w:rsidRPr="00D47D7D">
        <w:rPr>
          <w:rFonts w:ascii="Times New Roman" w:eastAsia="휴먼명조" w:hAnsi="Times New Roman" w:cs="Times New Roman" w:hint="eastAsia"/>
          <w:color w:val="auto"/>
          <w:sz w:val="24"/>
          <w:szCs w:val="24"/>
          <w:lang w:val="de-DE"/>
        </w:rPr>
        <w:t>r</w:t>
      </w:r>
      <w:r w:rsidRPr="00D47D7D">
        <w:rPr>
          <w:rFonts w:ascii="Times New Roman" w:eastAsia="휴먼명조" w:hAnsi="Times New Roman" w:cs="Times New Roman"/>
          <w:color w:val="auto"/>
          <w:sz w:val="24"/>
          <w:szCs w:val="24"/>
          <w:lang w:val="de-DE"/>
        </w:rPr>
        <w:t xml:space="preserve"> Gruppe </w:t>
      </w:r>
      <w:r w:rsidRPr="00D47D7D">
        <w:rPr>
          <w:rFonts w:ascii="Times New Roman" w:eastAsia="휴먼명조" w:hAnsi="Times New Roman" w:cs="Times New Roman" w:hint="eastAsia"/>
          <w:color w:val="auto"/>
          <w:sz w:val="24"/>
          <w:szCs w:val="24"/>
          <w:lang w:val="de-DE"/>
        </w:rPr>
        <w:t>anhand der</w:t>
      </w:r>
      <w:r w:rsidRPr="00D47D7D">
        <w:rPr>
          <w:rFonts w:ascii="Times New Roman" w:eastAsia="휴먼명조" w:hAnsi="Times New Roman" w:cs="Times New Roman"/>
          <w:color w:val="auto"/>
          <w:sz w:val="24"/>
          <w:szCs w:val="24"/>
          <w:lang w:val="de-DE"/>
        </w:rPr>
        <w:t xml:space="preserve"> Nation, der Rasse, des Volkes bzw. der </w:t>
      </w:r>
      <w:r w:rsidRPr="001E60A9">
        <w:rPr>
          <w:rFonts w:ascii="Times New Roman" w:eastAsia="휴먼명조" w:hAnsi="Times New Roman" w:cs="Times New Roman"/>
          <w:color w:val="auto"/>
          <w:sz w:val="24"/>
          <w:szCs w:val="24"/>
          <w:highlight w:val="lightGray"/>
          <w:lang w:val="de-DE"/>
        </w:rPr>
        <w:t>Religion und</w:t>
      </w: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 xml:space="preserve">die </w:t>
      </w:r>
      <w:r w:rsidRPr="00D47D7D">
        <w:rPr>
          <w:rFonts w:ascii="Times New Roman" w:eastAsia="휴먼명조" w:hAnsi="Times New Roman" w:cs="Times New Roman"/>
          <w:color w:val="auto"/>
          <w:sz w:val="24"/>
          <w:szCs w:val="24"/>
          <w:lang w:val="de-DE"/>
        </w:rPr>
        <w:t>vorsätzliche</w:t>
      </w:r>
      <w:r w:rsidRPr="00D47D7D">
        <w:rPr>
          <w:rFonts w:ascii="Times New Roman" w:eastAsia="휴먼명조" w:hAnsi="Times New Roman" w:cs="Times New Roman" w:hint="eastAsia"/>
          <w:color w:val="auto"/>
          <w:sz w:val="24"/>
          <w:szCs w:val="24"/>
          <w:lang w:val="de-DE"/>
        </w:rPr>
        <w:t>n</w:t>
      </w:r>
      <w:r w:rsidRPr="00D47D7D">
        <w:rPr>
          <w:rFonts w:ascii="Times New Roman" w:eastAsia="휴먼명조" w:hAnsi="Times New Roman" w:cs="Times New Roman"/>
          <w:color w:val="auto"/>
          <w:sz w:val="24"/>
          <w:szCs w:val="24"/>
          <w:lang w:val="de-DE"/>
        </w:rPr>
        <w:t xml:space="preserve"> Maßnahmen zur Verhütung de</w:t>
      </w:r>
      <w:r w:rsidRPr="00D47D7D">
        <w:rPr>
          <w:rFonts w:ascii="Times New Roman" w:eastAsia="휴먼명조" w:hAnsi="Times New Roman" w:cs="Times New Roman" w:hint="eastAsia"/>
          <w:color w:val="auto"/>
          <w:sz w:val="24"/>
          <w:szCs w:val="24"/>
          <w:lang w:val="de-DE"/>
        </w:rPr>
        <w:t>r</w:t>
      </w:r>
      <w:r w:rsidRPr="00D47D7D">
        <w:rPr>
          <w:rFonts w:ascii="Times New Roman" w:eastAsia="휴먼명조" w:hAnsi="Times New Roman" w:cs="Times New Roman"/>
          <w:color w:val="auto"/>
          <w:sz w:val="24"/>
          <w:szCs w:val="24"/>
          <w:lang w:val="de-DE"/>
        </w:rPr>
        <w:t xml:space="preserve"> Geburt innerhalb </w:t>
      </w:r>
      <w:r w:rsidRPr="00D47D7D">
        <w:rPr>
          <w:rFonts w:ascii="Times New Roman" w:eastAsia="휴먼명조" w:hAnsi="Times New Roman" w:cs="Times New Roman" w:hint="eastAsia"/>
          <w:color w:val="auto"/>
          <w:sz w:val="24"/>
          <w:szCs w:val="24"/>
          <w:lang w:val="de-DE"/>
        </w:rPr>
        <w:t>dieser</w:t>
      </w:r>
      <w:r w:rsidRPr="00D47D7D">
        <w:rPr>
          <w:rFonts w:ascii="Times New Roman" w:eastAsia="휴먼명조" w:hAnsi="Times New Roman" w:cs="Times New Roman"/>
          <w:color w:val="auto"/>
          <w:sz w:val="24"/>
          <w:szCs w:val="24"/>
          <w:lang w:val="de-DE"/>
        </w:rPr>
        <w:t xml:space="preserve"> Gruppe.</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lastRenderedPageBreak/>
        <w:t>(4) Zweitens soll</w:t>
      </w:r>
      <w:r w:rsidRPr="00D47D7D">
        <w:rPr>
          <w:rFonts w:ascii="Times New Roman" w:eastAsia="휴먼명조" w:hAnsi="Times New Roman" w:cs="Times New Roman" w:hint="eastAsia"/>
          <w:color w:val="auto"/>
          <w:sz w:val="24"/>
          <w:szCs w:val="24"/>
          <w:lang w:val="de-DE"/>
        </w:rPr>
        <w:t>te</w:t>
      </w:r>
      <w:r w:rsidRPr="00D47D7D">
        <w:rPr>
          <w:rFonts w:ascii="Times New Roman" w:eastAsia="휴먼명조" w:hAnsi="Times New Roman" w:cs="Times New Roman"/>
          <w:color w:val="auto"/>
          <w:sz w:val="24"/>
          <w:szCs w:val="24"/>
          <w:lang w:val="de-DE"/>
        </w:rPr>
        <w:t xml:space="preserve"> das Verbot der Gewalt gegen Frauen durch den asiatischen Menschenrechtsgerichtshof geregelt werden.</w:t>
      </w:r>
    </w:p>
    <w:p w:rsidR="00AD2FAD" w:rsidRPr="00D47D7D" w:rsidRDefault="00AD2FAD" w:rsidP="00C82451">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Das Verbot der Gewalt gegen Frauen soll nicht nur körperliche, sondern auch sexuelle, psychische und wirtschaftliche Gewalt umfassen. Vor allem muss die Gewalt gegen Frauen während eines Krieges, eines Bürgerkrieges oder </w:t>
      </w:r>
      <w:r w:rsidRPr="00D47D7D">
        <w:rPr>
          <w:rFonts w:ascii="Times New Roman" w:eastAsia="휴먼명조" w:hAnsi="Times New Roman" w:cs="Times New Roman" w:hint="eastAsia"/>
          <w:color w:val="auto"/>
          <w:sz w:val="24"/>
          <w:szCs w:val="24"/>
          <w:lang w:val="de-DE"/>
        </w:rPr>
        <w:t xml:space="preserve">einer </w:t>
      </w:r>
      <w:r w:rsidRPr="00D47D7D">
        <w:rPr>
          <w:rFonts w:ascii="Times New Roman" w:eastAsia="휴먼명조" w:hAnsi="Times New Roman" w:cs="Times New Roman"/>
          <w:color w:val="auto"/>
          <w:sz w:val="24"/>
          <w:szCs w:val="24"/>
          <w:lang w:val="de-DE"/>
        </w:rPr>
        <w:t xml:space="preserve">örtlichen Konfliktsituation </w:t>
      </w:r>
      <w:r w:rsidR="00C82451" w:rsidRPr="00C82451">
        <w:rPr>
          <w:rFonts w:ascii="Times New Roman" w:eastAsia="휴먼명조" w:hAnsi="Times New Roman" w:cs="Times New Roman"/>
          <w:sz w:val="24"/>
          <w:szCs w:val="24"/>
        </w:rPr>
        <w:t>zuvorderst</w:t>
      </w:r>
      <w:r w:rsidR="00C82451">
        <w:rPr>
          <w:rFonts w:ascii="Times New Roman" w:eastAsia="휴먼명조" w:hAnsi="Times New Roman" w:cs="Times New Roman" w:hint="eastAsia"/>
          <w:sz w:val="24"/>
          <w:szCs w:val="24"/>
        </w:rPr>
        <w:t xml:space="preserve"> </w:t>
      </w:r>
      <w:r w:rsidR="00C82451" w:rsidRPr="00C82451">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color w:val="auto"/>
          <w:sz w:val="24"/>
          <w:szCs w:val="24"/>
          <w:lang w:val="de-DE"/>
        </w:rPr>
        <w:t>vermieden werden. Dies ist eine gemeinsame Aufgabe der Menschheit.</w:t>
      </w:r>
    </w:p>
    <w:p w:rsidR="00AD2FAD" w:rsidRPr="006F53DB"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(5) Drittens soll</w:t>
      </w:r>
      <w:r w:rsidRPr="00D47D7D">
        <w:rPr>
          <w:rFonts w:ascii="Times New Roman" w:eastAsia="휴먼명조" w:hAnsi="Times New Roman" w:cs="Times New Roman" w:hint="eastAsia"/>
          <w:color w:val="auto"/>
          <w:sz w:val="24"/>
          <w:szCs w:val="24"/>
          <w:lang w:val="de-DE"/>
        </w:rPr>
        <w:t>te</w:t>
      </w:r>
      <w:r w:rsidRPr="00D47D7D">
        <w:rPr>
          <w:rFonts w:ascii="Times New Roman" w:eastAsia="휴먼명조" w:hAnsi="Times New Roman" w:cs="Times New Roman"/>
          <w:color w:val="auto"/>
          <w:sz w:val="24"/>
          <w:szCs w:val="24"/>
          <w:lang w:val="de-DE"/>
        </w:rPr>
        <w:t xml:space="preserve"> </w:t>
      </w:r>
      <w:r w:rsidRPr="00D47D7D">
        <w:rPr>
          <w:rFonts w:ascii="Times New Roman" w:eastAsia="휴먼명조" w:hAnsi="Times New Roman" w:cs="Times New Roman" w:hint="eastAsia"/>
          <w:color w:val="auto"/>
          <w:sz w:val="24"/>
          <w:szCs w:val="24"/>
          <w:lang w:val="de-DE"/>
        </w:rPr>
        <w:t xml:space="preserve">besonders </w:t>
      </w:r>
      <w:r w:rsidRPr="00D47D7D">
        <w:rPr>
          <w:rFonts w:ascii="Times New Roman" w:eastAsia="휴먼명조" w:hAnsi="Times New Roman" w:cs="Times New Roman"/>
          <w:color w:val="auto"/>
          <w:sz w:val="24"/>
          <w:szCs w:val="24"/>
          <w:lang w:val="de-DE"/>
        </w:rPr>
        <w:t>der Schutz der Kinder gewährleistet werden. Insbesondere muss das Verbot des Kinderhandels, der Kinderprostitution, der Kinderarbeit, der Kindersoldaten u. a. durch den asiatischen Menschenrechtsgerichtshof dringend geregelt werden.</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(6) Die</w:t>
      </w:r>
      <w:r w:rsidRPr="00D47D7D">
        <w:rPr>
          <w:rFonts w:ascii="Times New Roman" w:eastAsia="휴먼명조" w:hAnsi="Times New Roman" w:cs="Times New Roman" w:hint="eastAsia"/>
          <w:color w:val="auto"/>
          <w:sz w:val="24"/>
          <w:szCs w:val="24"/>
          <w:lang w:val="de-DE"/>
        </w:rPr>
        <w:t>se</w:t>
      </w:r>
      <w:r w:rsidRPr="00D47D7D">
        <w:rPr>
          <w:rFonts w:ascii="Times New Roman" w:eastAsia="휴먼명조" w:hAnsi="Times New Roman" w:cs="Times New Roman"/>
          <w:color w:val="auto"/>
          <w:sz w:val="24"/>
          <w:szCs w:val="24"/>
          <w:lang w:val="de-DE"/>
        </w:rPr>
        <w:t xml:space="preserve"> Fälle </w:t>
      </w:r>
      <w:r w:rsidRPr="00D47D7D">
        <w:rPr>
          <w:rFonts w:ascii="Times New Roman" w:eastAsia="휴먼명조" w:hAnsi="Times New Roman" w:cs="Times New Roman" w:hint="eastAsia"/>
          <w:color w:val="auto"/>
          <w:sz w:val="24"/>
          <w:szCs w:val="24"/>
          <w:lang w:val="de-DE"/>
        </w:rPr>
        <w:t>wurden</w:t>
      </w:r>
      <w:r w:rsidRPr="00D47D7D">
        <w:rPr>
          <w:rFonts w:ascii="Times New Roman" w:eastAsia="휴먼명조" w:hAnsi="Times New Roman" w:cs="Times New Roman"/>
          <w:color w:val="auto"/>
          <w:sz w:val="24"/>
          <w:szCs w:val="24"/>
          <w:lang w:val="de-DE"/>
        </w:rPr>
        <w:t xml:space="preserve"> beispielsweise genannt. Falls es eine andere vergleichbare Form von Verletzungen von Menschenrechten existiert, muss dies</w:t>
      </w:r>
      <w:r w:rsidRPr="00D47D7D">
        <w:rPr>
          <w:rFonts w:ascii="Times New Roman" w:eastAsia="휴먼명조" w:hAnsi="Times New Roman" w:cs="Times New Roman" w:hint="eastAsia"/>
          <w:color w:val="auto"/>
          <w:sz w:val="24"/>
          <w:szCs w:val="24"/>
          <w:lang w:val="de-DE"/>
        </w:rPr>
        <w:t>e</w:t>
      </w:r>
      <w:r w:rsidRPr="00D47D7D">
        <w:rPr>
          <w:rFonts w:ascii="Times New Roman" w:eastAsia="휴먼명조" w:hAnsi="Times New Roman" w:cs="Times New Roman"/>
          <w:color w:val="auto"/>
          <w:sz w:val="24"/>
          <w:szCs w:val="24"/>
          <w:lang w:val="de-DE"/>
        </w:rPr>
        <w:t xml:space="preserve"> hinzugefügt werden.</w:t>
      </w:r>
    </w:p>
    <w:p w:rsidR="00AD2FAD" w:rsidRPr="00D47D7D" w:rsidRDefault="00AD2FAD" w:rsidP="00D47D7D">
      <w:pPr>
        <w:pStyle w:val="a3"/>
        <w:spacing w:line="480" w:lineRule="auto"/>
        <w:ind w:firstLineChars="100" w:firstLine="240"/>
        <w:rPr>
          <w:rFonts w:ascii="Times New Roman" w:eastAsia="휴먼명조" w:hAnsi="Times New Roman" w:cs="Times New Roman"/>
          <w:strike/>
          <w:color w:val="auto"/>
          <w:sz w:val="24"/>
          <w:szCs w:val="24"/>
          <w:lang w:val="de-DE"/>
        </w:rPr>
      </w:pPr>
      <w:r w:rsidRPr="00D47D7D">
        <w:rPr>
          <w:rFonts w:ascii="Times New Roman" w:eastAsia="휴먼명조" w:hAnsi="Times New Roman" w:cs="Times New Roman"/>
          <w:color w:val="auto"/>
          <w:sz w:val="24"/>
          <w:szCs w:val="24"/>
          <w:lang w:val="de-DE"/>
        </w:rPr>
        <w:t>Selbstverständ</w:t>
      </w:r>
      <w:r w:rsidRPr="00D47D7D">
        <w:rPr>
          <w:rFonts w:ascii="Times New Roman" w:eastAsia="휴먼명조" w:hAnsi="Times New Roman" w:cs="Times New Roman" w:hint="eastAsia"/>
          <w:color w:val="auto"/>
          <w:sz w:val="24"/>
          <w:szCs w:val="24"/>
          <w:lang w:val="de-DE"/>
        </w:rPr>
        <w:t>lich</w:t>
      </w:r>
      <w:r w:rsidRPr="00D47D7D">
        <w:rPr>
          <w:rFonts w:ascii="Times New Roman" w:eastAsia="휴먼명조" w:hAnsi="Times New Roman" w:cs="Times New Roman"/>
          <w:color w:val="auto"/>
          <w:sz w:val="24"/>
          <w:szCs w:val="24"/>
          <w:lang w:val="de-DE"/>
        </w:rPr>
        <w:t xml:space="preserve"> können die Mitglieds</w:t>
      </w:r>
      <w:r w:rsidRPr="00D47D7D">
        <w:rPr>
          <w:rFonts w:ascii="Times New Roman" w:eastAsia="휴먼명조" w:hAnsi="Times New Roman" w:cs="Times New Roman" w:hint="eastAsia"/>
          <w:color w:val="auto"/>
          <w:sz w:val="24"/>
          <w:szCs w:val="24"/>
          <w:lang w:val="de-DE"/>
        </w:rPr>
        <w:t>t</w:t>
      </w:r>
      <w:r w:rsidRPr="00D47D7D">
        <w:rPr>
          <w:rFonts w:ascii="Times New Roman" w:eastAsia="휴먼명조" w:hAnsi="Times New Roman" w:cs="Times New Roman"/>
          <w:color w:val="auto"/>
          <w:sz w:val="24"/>
          <w:szCs w:val="24"/>
          <w:lang w:val="de-DE"/>
        </w:rPr>
        <w:t>a</w:t>
      </w:r>
      <w:r w:rsidRPr="00D47D7D">
        <w:rPr>
          <w:rFonts w:ascii="Times New Roman" w:eastAsia="휴먼명조" w:hAnsi="Times New Roman" w:cs="Times New Roman" w:hint="eastAsia"/>
          <w:color w:val="auto"/>
          <w:sz w:val="24"/>
          <w:szCs w:val="24"/>
          <w:lang w:val="de-DE"/>
        </w:rPr>
        <w:t>a</w:t>
      </w:r>
      <w:r w:rsidRPr="00D47D7D">
        <w:rPr>
          <w:rFonts w:ascii="Times New Roman" w:eastAsia="휴먼명조" w:hAnsi="Times New Roman" w:cs="Times New Roman"/>
          <w:color w:val="auto"/>
          <w:sz w:val="24"/>
          <w:szCs w:val="24"/>
          <w:lang w:val="de-DE"/>
        </w:rPr>
        <w:t>ten nach ihrer freiwilligen Wahl die Zuständigkeit des asiatischen Menschenrechtsgerichtshofs in bestimmten Fällen der Menschenrechtsprobleme anerkennen, welche schon dem Inhalt ihrer ratifizierten Menschenrechtskonvention gehören.</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Verschiedene Vorfälle zeigen, dass es sehr lange Zeit dauert, bis der Inhalt der Menschenrechtskonvention festgelegt wird. Daher schlage ich vor, zunächst ein asiatisches Institut für </w:t>
      </w:r>
      <w:r w:rsidRPr="00D47D7D">
        <w:rPr>
          <w:rFonts w:ascii="Times New Roman" w:eastAsia="휴먼명조" w:hAnsi="Times New Roman" w:cs="Times New Roman" w:hint="eastAsia"/>
          <w:color w:val="auto"/>
          <w:sz w:val="24"/>
          <w:szCs w:val="24"/>
          <w:lang w:val="de-DE"/>
        </w:rPr>
        <w:t xml:space="preserve">die </w:t>
      </w:r>
      <w:r w:rsidRPr="00D47D7D">
        <w:rPr>
          <w:rFonts w:ascii="Times New Roman" w:eastAsia="휴먼명조" w:hAnsi="Times New Roman" w:cs="Times New Roman"/>
          <w:color w:val="auto"/>
          <w:sz w:val="24"/>
          <w:szCs w:val="24"/>
          <w:lang w:val="de-DE"/>
        </w:rPr>
        <w:t xml:space="preserve">Gewährleistung der Menschenrechte einzurichten und gleichzeitig an der Vorbereitung </w:t>
      </w:r>
      <w:r w:rsidRPr="00D47D7D">
        <w:rPr>
          <w:rFonts w:ascii="Times New Roman" w:eastAsia="휴먼명조" w:hAnsi="Times New Roman" w:cs="Times New Roman" w:hint="eastAsia"/>
          <w:color w:val="auto"/>
          <w:sz w:val="24"/>
          <w:szCs w:val="24"/>
          <w:lang w:val="de-DE"/>
        </w:rPr>
        <w:t>einer</w:t>
      </w:r>
      <w:r w:rsidRPr="00D47D7D">
        <w:rPr>
          <w:rFonts w:ascii="Times New Roman" w:eastAsia="휴먼명조" w:hAnsi="Times New Roman" w:cs="Times New Roman"/>
          <w:color w:val="auto"/>
          <w:sz w:val="24"/>
          <w:szCs w:val="24"/>
          <w:lang w:val="de-DE"/>
        </w:rPr>
        <w:t xml:space="preserve"> umfassenden Menschenrechtskonvention Asiens zu arbeiten.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D47D7D">
      <w:pPr>
        <w:pStyle w:val="a3"/>
        <w:spacing w:line="480" w:lineRule="auto"/>
        <w:ind w:firstLineChars="100" w:firstLine="240"/>
        <w:rPr>
          <w:rFonts w:ascii="Times New Roman" w:eastAsia="휴먼명조" w:hAnsi="Times New Roman" w:cs="Times New Roman"/>
          <w:strike/>
          <w:color w:val="auto"/>
          <w:sz w:val="24"/>
          <w:szCs w:val="24"/>
          <w:lang w:val="de-DE"/>
        </w:rPr>
      </w:pPr>
      <w:r w:rsidRPr="00D47D7D">
        <w:rPr>
          <w:rFonts w:ascii="Times New Roman" w:eastAsia="휴먼명조" w:hAnsi="Times New Roman" w:cs="Times New Roman"/>
          <w:color w:val="auto"/>
          <w:sz w:val="24"/>
          <w:szCs w:val="24"/>
          <w:lang w:val="de-DE"/>
        </w:rPr>
        <w:lastRenderedPageBreak/>
        <w:t xml:space="preserve">Wie die europäische Erfahrung zeigt, ist es erforderlich, </w:t>
      </w:r>
      <w:r w:rsidRPr="00D47D7D">
        <w:rPr>
          <w:rFonts w:ascii="Times New Roman" w:eastAsia="휴먼명조" w:hAnsi="Times New Roman" w:cs="Times New Roman" w:hint="eastAsia"/>
          <w:color w:val="auto"/>
          <w:sz w:val="24"/>
          <w:szCs w:val="24"/>
          <w:lang w:val="de-DE"/>
        </w:rPr>
        <w:t xml:space="preserve">sich </w:t>
      </w:r>
      <w:r w:rsidRPr="00D47D7D">
        <w:rPr>
          <w:rFonts w:ascii="Times New Roman" w:eastAsia="휴먼명조" w:hAnsi="Times New Roman" w:cs="Times New Roman"/>
          <w:color w:val="auto"/>
          <w:sz w:val="24"/>
          <w:szCs w:val="24"/>
          <w:lang w:val="de-DE"/>
        </w:rPr>
        <w:t>Schritt für Schritt darüber zu einigen, ob der asiatische Gerichtshof für Menschenrechte von Beginn an zwingende Zuständigkeit erhalten soll, eine Zwischenstufe einer Menschenrechtskommission eingeführt werden soll und die Individualanträge zugelassen werden soll</w:t>
      </w:r>
      <w:r w:rsidR="00417CB1" w:rsidRPr="00D47D7D">
        <w:rPr>
          <w:rFonts w:ascii="Times New Roman" w:eastAsia="휴먼명조" w:hAnsi="Times New Roman" w:cs="Times New Roman" w:hint="eastAsia"/>
          <w:color w:val="auto"/>
          <w:sz w:val="24"/>
          <w:szCs w:val="24"/>
          <w:lang w:val="de-DE"/>
        </w:rPr>
        <w:t>en</w:t>
      </w:r>
      <w:r w:rsidRPr="00D47D7D">
        <w:rPr>
          <w:rFonts w:ascii="Times New Roman" w:eastAsia="휴먼명조" w:hAnsi="Times New Roman" w:cs="Times New Roman"/>
          <w:color w:val="auto"/>
          <w:sz w:val="24"/>
          <w:szCs w:val="24"/>
          <w:lang w:val="de-DE"/>
        </w:rPr>
        <w:t xml:space="preserve"> u. a.</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Zunächst könnte ein System eingeführt werden, in dem die unmittelbaren Individualanträge nachgesetzt und die von der Asiatischen Menschenrechtskommission oder von anderen internationalen Menschenrechtsinstitute vorgelegten Fälle entschieden werden.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D. Zum effektiven Schutz der Menschenrechte müssten die Mitgliedstaaten zur Beachtung der Entscheidungen des asiatischen Gerichtshofs für Menschenrechte verpflichtet werden und den Betroffenen der Entscheidung effektiven Rechtsschutz wie z. B. Geldentschädigung gewährleistet werden. Der asiatische Gerichtshof für Menschenrechte soll beaufsichtigen, ob seine Entscheidungen in den Mitgliedstaaten ordentlich vollstreckt werden. Zudem soll er ein mittelbares Zwangsmittel zur Durchführung der Verpflichtung sicherstellen.</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Der asiatische Gerichtshof für Menschenrechte oder die Menschenrechtskommission könnte am Anfangsstadium damit beginnen, anhand der Berichte über die Menschenrechtslage in den Mitgliedstaaten zu beurteilen, die Situationen an Ort und Stelle zu ermitteln, die mit de</w:t>
      </w:r>
      <w:r w:rsidR="00C82451">
        <w:rPr>
          <w:rFonts w:ascii="Times New Roman" w:eastAsia="휴먼명조" w:hAnsi="Times New Roman" w:cs="Times New Roman" w:hint="eastAsia"/>
          <w:color w:val="auto"/>
          <w:sz w:val="24"/>
          <w:szCs w:val="24"/>
          <w:lang w:val="de-DE"/>
        </w:rPr>
        <w:t>n</w:t>
      </w:r>
      <w:r w:rsidRPr="00D47D7D">
        <w:rPr>
          <w:rFonts w:ascii="Times New Roman" w:eastAsia="휴먼명조" w:hAnsi="Times New Roman" w:cs="Times New Roman"/>
          <w:color w:val="auto"/>
          <w:sz w:val="24"/>
          <w:szCs w:val="24"/>
          <w:lang w:val="de-DE"/>
        </w:rPr>
        <w:t xml:space="preserve"> Menschenrechtsverletzungen verbundenen Materialien zu recherchieren und zu analysieren sowie die zuständigen Beamten auszubilden u. a.</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 xml:space="preserve">7. Bitte lassen Sie mich noch folgende Schlussbemerkungen machen, bevor ich </w:t>
      </w:r>
      <w:r w:rsidRPr="00D47D7D">
        <w:rPr>
          <w:rFonts w:ascii="Times New Roman" w:eastAsia="휴먼명조" w:hAnsi="Times New Roman" w:cs="Times New Roman" w:hint="eastAsia"/>
          <w:color w:val="auto"/>
          <w:sz w:val="24"/>
          <w:szCs w:val="24"/>
          <w:lang w:val="de-DE"/>
        </w:rPr>
        <w:t>den heutigen Vortrag</w:t>
      </w:r>
      <w:r w:rsidR="006F53DB">
        <w:rPr>
          <w:rFonts w:ascii="Times New Roman" w:eastAsia="휴먼명조" w:hAnsi="Times New Roman" w:cs="Times New Roman"/>
          <w:color w:val="auto"/>
          <w:sz w:val="24"/>
          <w:szCs w:val="24"/>
          <w:lang w:val="de-DE"/>
        </w:rPr>
        <w:t xml:space="preserve"> beende</w:t>
      </w:r>
      <w:r w:rsidR="006F53DB">
        <w:rPr>
          <w:rFonts w:ascii="Times New Roman" w:eastAsia="휴먼명조" w:hAnsi="Times New Roman" w:cs="Times New Roman" w:hint="eastAsia"/>
          <w:color w:val="auto"/>
          <w:sz w:val="24"/>
          <w:szCs w:val="24"/>
          <w:lang w:val="de-DE"/>
        </w:rPr>
        <w:t>.</w:t>
      </w:r>
    </w:p>
    <w:p w:rsidR="00AD2FAD" w:rsidRPr="00D47D7D" w:rsidRDefault="00AD2FAD" w:rsidP="00AD2FAD">
      <w:pPr>
        <w:pStyle w:val="a3"/>
        <w:spacing w:line="480" w:lineRule="auto"/>
        <w:rPr>
          <w:rFonts w:ascii="Times New Roman" w:eastAsia="휴먼명조" w:hAnsi="Times New Roman" w:cs="Times New Roman"/>
          <w:strike/>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lastRenderedPageBreak/>
        <w:t>In dem letzten Jahrhundert haben verschiedene asiatische Staaten zahlreiche Konflikte und schwerwiegende Verletzungen der Menschenrechte erfahren. Ein wichtiger Grund dafür lag in der Tendenz der Missachtung der Würde des Einzelnen und der Menschenrechte.</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Wie der Europäische Gerichtshof für Menschenrechte zur Integration der Europäischen Union und de</w:t>
      </w:r>
      <w:r w:rsidR="00C82451">
        <w:rPr>
          <w:rFonts w:ascii="Times New Roman" w:eastAsia="휴먼명조" w:hAnsi="Times New Roman" w:cs="Times New Roman" w:hint="eastAsia"/>
          <w:color w:val="auto"/>
          <w:sz w:val="24"/>
          <w:szCs w:val="24"/>
          <w:lang w:val="de-DE"/>
        </w:rPr>
        <w:t>m</w:t>
      </w:r>
      <w:r w:rsidRPr="00D47D7D">
        <w:rPr>
          <w:rFonts w:ascii="Times New Roman" w:eastAsia="휴먼명조" w:hAnsi="Times New Roman" w:cs="Times New Roman"/>
          <w:color w:val="auto"/>
          <w:sz w:val="24"/>
          <w:szCs w:val="24"/>
          <w:lang w:val="de-DE"/>
        </w:rPr>
        <w:t xml:space="preserve"> Frieden der Region beigetragen hat, wird der asiatische Gerichtshof für Menschenrechte unter dem </w:t>
      </w:r>
      <w:r w:rsidRPr="00D47D7D">
        <w:rPr>
          <w:rFonts w:ascii="Times New Roman" w:eastAsia="휴먼명조" w:hAnsi="Times New Roman" w:cs="Times New Roman" w:hint="eastAsia"/>
          <w:color w:val="auto"/>
          <w:sz w:val="24"/>
          <w:szCs w:val="24"/>
          <w:lang w:val="de-DE"/>
        </w:rPr>
        <w:t>Leitgedanke</w:t>
      </w:r>
      <w:r w:rsidRPr="00D47D7D">
        <w:rPr>
          <w:rFonts w:ascii="Times New Roman" w:eastAsia="휴먼명조" w:hAnsi="Times New Roman" w:cs="Times New Roman"/>
          <w:color w:val="auto"/>
          <w:sz w:val="24"/>
          <w:szCs w:val="24"/>
          <w:lang w:val="de-DE"/>
        </w:rPr>
        <w:t xml:space="preserve"> der Gewährleistung der universalen Menschenrechte die Solidarität Asiens fördern.</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Der Menschenrechtsgerichtshof in Asien wird Rahmenbedingungen für die internationale Kooperation schaffen, um Menschenrechte zu gewährleisten und dadurch auf regionaler Ebene die Verletzung der Menschenrechte zu vermeiden und der Durchführung der Entschädigung der Opfer zu dienen. Schließlich wird der asiatische Gerichtshof für Menschenrechte nicht nur zur Entwicklung der Menschenrechtslage in Asien, sondern auch zum Weltfrieden zu einem erheblichen Maß beitragen.</w:t>
      </w:r>
    </w:p>
    <w:p w:rsidR="00AD2FAD" w:rsidRPr="00D47D7D" w:rsidRDefault="00AD2FAD" w:rsidP="00D47D7D">
      <w:pPr>
        <w:pStyle w:val="a3"/>
        <w:spacing w:line="480" w:lineRule="auto"/>
        <w:ind w:firstLineChars="150" w:firstLine="360"/>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hint="eastAsia"/>
          <w:color w:val="auto"/>
          <w:sz w:val="24"/>
          <w:szCs w:val="24"/>
          <w:lang w:val="de-DE"/>
        </w:rPr>
        <w:t>Es ist meine Hoffnung, dass das</w:t>
      </w:r>
      <w:r w:rsidRPr="00D47D7D">
        <w:rPr>
          <w:rFonts w:ascii="Times New Roman" w:eastAsia="휴먼명조" w:hAnsi="Times New Roman" w:cs="Times New Roman"/>
          <w:color w:val="auto"/>
          <w:sz w:val="24"/>
          <w:szCs w:val="24"/>
          <w:lang w:val="de-DE"/>
        </w:rPr>
        <w:t xml:space="preserve"> koreanische Verfassungsgericht eine tragende Rolle bei der Umsetzung und Verwirklichung dieses „asiatischen Traums“ spielen</w:t>
      </w:r>
      <w:r w:rsidRPr="00D47D7D">
        <w:rPr>
          <w:rFonts w:ascii="Times New Roman" w:eastAsia="휴먼명조" w:hAnsi="Times New Roman" w:cs="Times New Roman" w:hint="eastAsia"/>
          <w:color w:val="auto"/>
          <w:sz w:val="24"/>
          <w:szCs w:val="24"/>
          <w:lang w:val="de-DE"/>
        </w:rPr>
        <w:t xml:space="preserve"> wird</w:t>
      </w:r>
      <w:r w:rsidRPr="00D47D7D">
        <w:rPr>
          <w:rFonts w:ascii="Times New Roman" w:eastAsia="휴먼명조" w:hAnsi="Times New Roman" w:cs="Times New Roman"/>
          <w:color w:val="auto"/>
          <w:sz w:val="24"/>
          <w:szCs w:val="24"/>
          <w:lang w:val="de-DE"/>
        </w:rPr>
        <w:t>.</w:t>
      </w:r>
    </w:p>
    <w:p w:rsidR="00AD2FAD" w:rsidRPr="00D47D7D" w:rsidRDefault="00AD2FAD" w:rsidP="00D47D7D">
      <w:pPr>
        <w:pStyle w:val="a3"/>
        <w:spacing w:line="480" w:lineRule="auto"/>
        <w:ind w:firstLineChars="100" w:firstLine="240"/>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Vielen Dank für Ihre Aufmerksamkeit!</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E07A19"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hint="eastAsia"/>
          <w:color w:val="auto"/>
          <w:sz w:val="24"/>
          <w:szCs w:val="24"/>
          <w:lang w:val="de-DE"/>
        </w:rPr>
        <w:t xml:space="preserve">Ich freue mich </w:t>
      </w:r>
      <w:r w:rsidR="00900FAF" w:rsidRPr="00D47D7D">
        <w:rPr>
          <w:rFonts w:ascii="Times New Roman" w:eastAsia="휴먼명조" w:hAnsi="Times New Roman" w:cs="Times New Roman" w:hint="eastAsia"/>
          <w:color w:val="auto"/>
          <w:sz w:val="24"/>
          <w:szCs w:val="24"/>
          <w:lang w:val="de-DE"/>
        </w:rPr>
        <w:t xml:space="preserve">sehr </w:t>
      </w:r>
      <w:r w:rsidRPr="00D47D7D">
        <w:rPr>
          <w:rFonts w:ascii="Times New Roman" w:eastAsia="휴먼명조" w:hAnsi="Times New Roman" w:cs="Times New Roman" w:hint="eastAsia"/>
          <w:color w:val="auto"/>
          <w:sz w:val="24"/>
          <w:szCs w:val="24"/>
          <w:lang w:val="de-DE"/>
        </w:rPr>
        <w:t>auf Ihre Fragen</w:t>
      </w:r>
      <w:r w:rsidR="00900FAF" w:rsidRPr="00D47D7D">
        <w:rPr>
          <w:rFonts w:ascii="Times New Roman" w:eastAsia="휴먼명조" w:hAnsi="Times New Roman" w:cs="Times New Roman" w:hint="eastAsia"/>
          <w:color w:val="auto"/>
          <w:sz w:val="24"/>
          <w:szCs w:val="24"/>
          <w:lang w:val="de-DE"/>
        </w:rPr>
        <w:t xml:space="preserve"> und Anregungen</w:t>
      </w:r>
      <w:r w:rsidRPr="00D47D7D">
        <w:rPr>
          <w:rFonts w:ascii="Times New Roman" w:eastAsia="휴먼명조" w:hAnsi="Times New Roman" w:cs="Times New Roman" w:hint="eastAsia"/>
          <w:color w:val="auto"/>
          <w:sz w:val="24"/>
          <w:szCs w:val="24"/>
          <w:lang w:val="de-DE"/>
        </w:rPr>
        <w:t>. Der Einfachheit halber werde ich die Fragen auf koreanisch beantworten.</w:t>
      </w: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p>
    <w:p w:rsidR="00AD2FAD" w:rsidRPr="00D47D7D" w:rsidRDefault="00AD2FAD" w:rsidP="00AD2FAD">
      <w:pPr>
        <w:pStyle w:val="a3"/>
        <w:spacing w:line="480" w:lineRule="auto"/>
        <w:rPr>
          <w:rFonts w:ascii="Times New Roman" w:eastAsia="휴먼명조" w:hAnsi="Times New Roman" w:cs="Times New Roman"/>
          <w:color w:val="auto"/>
          <w:sz w:val="24"/>
          <w:szCs w:val="24"/>
          <w:lang w:val="de-DE"/>
        </w:rPr>
      </w:pPr>
      <w:r w:rsidRPr="00D47D7D">
        <w:rPr>
          <w:rFonts w:ascii="Times New Roman" w:eastAsia="휴먼명조" w:hAnsi="Times New Roman" w:cs="Times New Roman"/>
          <w:color w:val="auto"/>
          <w:sz w:val="24"/>
          <w:szCs w:val="24"/>
          <w:lang w:val="de-DE"/>
        </w:rPr>
        <w:t>Vielen herzlichen Dank!</w:t>
      </w:r>
    </w:p>
    <w:p w:rsidR="00CB31FE" w:rsidRPr="00D47D7D" w:rsidRDefault="00CB31FE"/>
    <w:sectPr w:rsidR="00CB31FE" w:rsidRPr="00D47D7D" w:rsidSect="00D96A7B">
      <w:footerReference w:type="default" r:id="rId7"/>
      <w:pgSz w:w="11906" w:h="16838"/>
      <w:pgMar w:top="1701" w:right="1440" w:bottom="1440" w:left="1440" w:header="851" w:footer="992" w:gutter="0"/>
      <w:cols w:space="42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0ADA" w:rsidRDefault="00A90ADA" w:rsidP="004A69F8">
      <w:r>
        <w:separator/>
      </w:r>
    </w:p>
  </w:endnote>
  <w:endnote w:type="continuationSeparator" w:id="0">
    <w:p w:rsidR="00A90ADA" w:rsidRDefault="00A90ADA" w:rsidP="004A69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한양신명조">
    <w:altName w:val="Arial Unicode MS"/>
    <w:panose1 w:val="00000000000000000000"/>
    <w:charset w:val="81"/>
    <w:family w:val="roman"/>
    <w:notTrueType/>
    <w:pitch w:val="default"/>
    <w:sig w:usb0="00000000"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휴먼명조">
    <w:altName w:val="바탕"/>
    <w:panose1 w:val="00000000000000000000"/>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HCI Poppy">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3116170"/>
      <w:docPartObj>
        <w:docPartGallery w:val="Page Numbers (Bottom of Page)"/>
        <w:docPartUnique/>
      </w:docPartObj>
    </w:sdtPr>
    <w:sdtContent>
      <w:p w:rsidR="00252D6D" w:rsidRDefault="00EE3A24">
        <w:pPr>
          <w:pStyle w:val="a4"/>
          <w:jc w:val="center"/>
        </w:pPr>
        <w:r w:rsidRPr="00EE3A24">
          <w:fldChar w:fldCharType="begin"/>
        </w:r>
        <w:r w:rsidR="00AD2FAD">
          <w:instrText xml:space="preserve"> PAGE   \* MERGEFORMAT </w:instrText>
        </w:r>
        <w:r w:rsidRPr="00EE3A24">
          <w:fldChar w:fldCharType="separate"/>
        </w:r>
        <w:r w:rsidR="00244030" w:rsidRPr="00244030">
          <w:rPr>
            <w:noProof/>
            <w:lang w:val="ko-KR"/>
          </w:rPr>
          <w:t>18</w:t>
        </w:r>
        <w:r>
          <w:rPr>
            <w:noProof/>
            <w:lang w:val="ko-KR"/>
          </w:rPr>
          <w:fldChar w:fldCharType="end"/>
        </w:r>
      </w:p>
    </w:sdtContent>
  </w:sdt>
  <w:p w:rsidR="00252D6D" w:rsidRDefault="00A90ADA">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0ADA" w:rsidRDefault="00A90ADA" w:rsidP="004A69F8">
      <w:r>
        <w:separator/>
      </w:r>
    </w:p>
  </w:footnote>
  <w:footnote w:type="continuationSeparator" w:id="0">
    <w:p w:rsidR="00A90ADA" w:rsidRDefault="00A90ADA" w:rsidP="004A69F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927637"/>
    <w:multiLevelType w:val="hybridMultilevel"/>
    <w:tmpl w:val="E8222598"/>
    <w:lvl w:ilvl="0" w:tplc="A94072F0">
      <w:start w:val="1"/>
      <w:numFmt w:val="upperLetter"/>
      <w:lvlText w:val="%1."/>
      <w:lvlJc w:val="left"/>
      <w:pPr>
        <w:ind w:left="3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800"/>
  <w:displayHorizontalDrawingGridEvery w:val="0"/>
  <w:displayVerticalDrawingGridEvery w:val="2"/>
  <w:noPunctuationKerning/>
  <w:characterSpacingControl w:val="doNotCompress"/>
  <w:hdrShapeDefaults>
    <o:shapedefaults v:ext="edit" spidmax="583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2FAD"/>
    <w:rsid w:val="00033993"/>
    <w:rsid w:val="000512B8"/>
    <w:rsid w:val="000D4337"/>
    <w:rsid w:val="00113F02"/>
    <w:rsid w:val="0019012D"/>
    <w:rsid w:val="001B19E4"/>
    <w:rsid w:val="001B355E"/>
    <w:rsid w:val="001C694B"/>
    <w:rsid w:val="001E60A9"/>
    <w:rsid w:val="00226C50"/>
    <w:rsid w:val="00244030"/>
    <w:rsid w:val="002B6744"/>
    <w:rsid w:val="002B705D"/>
    <w:rsid w:val="00334B90"/>
    <w:rsid w:val="0034742C"/>
    <w:rsid w:val="003B306F"/>
    <w:rsid w:val="003D49B2"/>
    <w:rsid w:val="003D4B7B"/>
    <w:rsid w:val="00417CB1"/>
    <w:rsid w:val="0043758B"/>
    <w:rsid w:val="00474CAF"/>
    <w:rsid w:val="00486B63"/>
    <w:rsid w:val="004A69F8"/>
    <w:rsid w:val="004F08FB"/>
    <w:rsid w:val="00505293"/>
    <w:rsid w:val="00533A1D"/>
    <w:rsid w:val="00535549"/>
    <w:rsid w:val="005412E5"/>
    <w:rsid w:val="00575118"/>
    <w:rsid w:val="00584739"/>
    <w:rsid w:val="005E3F98"/>
    <w:rsid w:val="006576BD"/>
    <w:rsid w:val="00683FB2"/>
    <w:rsid w:val="00691216"/>
    <w:rsid w:val="006B10F4"/>
    <w:rsid w:val="006F53DB"/>
    <w:rsid w:val="007417BE"/>
    <w:rsid w:val="0076694B"/>
    <w:rsid w:val="00807095"/>
    <w:rsid w:val="00822791"/>
    <w:rsid w:val="00893EB7"/>
    <w:rsid w:val="008B5DE2"/>
    <w:rsid w:val="00900FAF"/>
    <w:rsid w:val="0091035C"/>
    <w:rsid w:val="009113DE"/>
    <w:rsid w:val="00A049BB"/>
    <w:rsid w:val="00A34F5D"/>
    <w:rsid w:val="00A37B2C"/>
    <w:rsid w:val="00A90ADA"/>
    <w:rsid w:val="00AC1908"/>
    <w:rsid w:val="00AC2DB8"/>
    <w:rsid w:val="00AD2FAD"/>
    <w:rsid w:val="00AD30BD"/>
    <w:rsid w:val="00AF5D84"/>
    <w:rsid w:val="00B3264F"/>
    <w:rsid w:val="00B77CF5"/>
    <w:rsid w:val="00BA222D"/>
    <w:rsid w:val="00BA49B8"/>
    <w:rsid w:val="00BC48E2"/>
    <w:rsid w:val="00C10950"/>
    <w:rsid w:val="00C82451"/>
    <w:rsid w:val="00C84ABF"/>
    <w:rsid w:val="00CB31FE"/>
    <w:rsid w:val="00CB3701"/>
    <w:rsid w:val="00CB5B48"/>
    <w:rsid w:val="00D47D7D"/>
    <w:rsid w:val="00D53E71"/>
    <w:rsid w:val="00D80045"/>
    <w:rsid w:val="00DE6A1C"/>
    <w:rsid w:val="00DF33DF"/>
    <w:rsid w:val="00E07A19"/>
    <w:rsid w:val="00E64B8A"/>
    <w:rsid w:val="00EB2329"/>
    <w:rsid w:val="00EE3A24"/>
    <w:rsid w:val="00EE5723"/>
    <w:rsid w:val="00F13066"/>
    <w:rsid w:val="00F36759"/>
    <w:rsid w:val="00F55ECF"/>
    <w:rsid w:val="00FB29CA"/>
    <w:rsid w:val="00FE4C6B"/>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FAD"/>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AD2FAD"/>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footer"/>
    <w:basedOn w:val="a"/>
    <w:link w:val="Char"/>
    <w:uiPriority w:val="99"/>
    <w:unhideWhenUsed/>
    <w:rsid w:val="00AD2FAD"/>
    <w:pPr>
      <w:tabs>
        <w:tab w:val="center" w:pos="4513"/>
        <w:tab w:val="right" w:pos="9026"/>
      </w:tabs>
      <w:snapToGrid w:val="0"/>
    </w:pPr>
  </w:style>
  <w:style w:type="character" w:customStyle="1" w:styleId="Char">
    <w:name w:val="바닥글 Char"/>
    <w:basedOn w:val="a0"/>
    <w:link w:val="a4"/>
    <w:uiPriority w:val="99"/>
    <w:rsid w:val="00AD2FAD"/>
  </w:style>
  <w:style w:type="paragraph" w:styleId="a5">
    <w:name w:val="Balloon Text"/>
    <w:basedOn w:val="a"/>
    <w:link w:val="Char0"/>
    <w:uiPriority w:val="99"/>
    <w:semiHidden/>
    <w:unhideWhenUsed/>
    <w:rsid w:val="00AD2FAD"/>
    <w:rPr>
      <w:rFonts w:asciiTheme="majorHAnsi" w:eastAsiaTheme="majorEastAsia" w:hAnsiTheme="majorHAnsi" w:cstheme="majorBidi"/>
      <w:sz w:val="18"/>
      <w:szCs w:val="18"/>
    </w:rPr>
  </w:style>
  <w:style w:type="character" w:customStyle="1" w:styleId="Char0">
    <w:name w:val="풍선 도움말 텍스트 Char"/>
    <w:basedOn w:val="a0"/>
    <w:link w:val="a5"/>
    <w:uiPriority w:val="99"/>
    <w:semiHidden/>
    <w:rsid w:val="00AD2FAD"/>
    <w:rPr>
      <w:rFonts w:asciiTheme="majorHAnsi" w:eastAsiaTheme="majorEastAsia" w:hAnsiTheme="majorHAnsi" w:cstheme="majorBidi"/>
      <w:sz w:val="18"/>
      <w:szCs w:val="18"/>
    </w:rPr>
  </w:style>
  <w:style w:type="paragraph" w:styleId="a6">
    <w:name w:val="header"/>
    <w:basedOn w:val="a"/>
    <w:link w:val="Char1"/>
    <w:uiPriority w:val="99"/>
    <w:semiHidden/>
    <w:unhideWhenUsed/>
    <w:rsid w:val="00D53E71"/>
    <w:pPr>
      <w:tabs>
        <w:tab w:val="center" w:pos="4513"/>
        <w:tab w:val="right" w:pos="9026"/>
      </w:tabs>
      <w:snapToGrid w:val="0"/>
    </w:pPr>
  </w:style>
  <w:style w:type="character" w:customStyle="1" w:styleId="Char1">
    <w:name w:val="머리글 Char"/>
    <w:basedOn w:val="a0"/>
    <w:link w:val="a6"/>
    <w:uiPriority w:val="99"/>
    <w:semiHidden/>
    <w:rsid w:val="00D53E71"/>
  </w:style>
</w:styles>
</file>

<file path=word/webSettings.xml><?xml version="1.0" encoding="utf-8"?>
<w:webSettings xmlns:r="http://schemas.openxmlformats.org/officeDocument/2006/relationships" xmlns:w="http://schemas.openxmlformats.org/wordprocessingml/2006/main">
  <w:divs>
    <w:div w:id="111242778">
      <w:bodyDiv w:val="1"/>
      <w:marLeft w:val="0"/>
      <w:marRight w:val="0"/>
      <w:marTop w:val="0"/>
      <w:marBottom w:val="0"/>
      <w:divBdr>
        <w:top w:val="none" w:sz="0" w:space="0" w:color="auto"/>
        <w:left w:val="none" w:sz="0" w:space="0" w:color="auto"/>
        <w:bottom w:val="none" w:sz="0" w:space="0" w:color="auto"/>
        <w:right w:val="none" w:sz="0" w:space="0" w:color="auto"/>
      </w:divBdr>
    </w:div>
    <w:div w:id="717584068">
      <w:bodyDiv w:val="1"/>
      <w:marLeft w:val="0"/>
      <w:marRight w:val="0"/>
      <w:marTop w:val="0"/>
      <w:marBottom w:val="0"/>
      <w:divBdr>
        <w:top w:val="none" w:sz="0" w:space="0" w:color="auto"/>
        <w:left w:val="none" w:sz="0" w:space="0" w:color="auto"/>
        <w:bottom w:val="none" w:sz="0" w:space="0" w:color="auto"/>
        <w:right w:val="none" w:sz="0" w:space="0" w:color="auto"/>
      </w:divBdr>
    </w:div>
    <w:div w:id="823593102">
      <w:bodyDiv w:val="1"/>
      <w:marLeft w:val="0"/>
      <w:marRight w:val="0"/>
      <w:marTop w:val="0"/>
      <w:marBottom w:val="0"/>
      <w:divBdr>
        <w:top w:val="none" w:sz="0" w:space="0" w:color="auto"/>
        <w:left w:val="none" w:sz="0" w:space="0" w:color="auto"/>
        <w:bottom w:val="none" w:sz="0" w:space="0" w:color="auto"/>
        <w:right w:val="none" w:sz="0" w:space="0" w:color="auto"/>
      </w:divBdr>
    </w:div>
    <w:div w:id="1171215533">
      <w:bodyDiv w:val="1"/>
      <w:marLeft w:val="0"/>
      <w:marRight w:val="0"/>
      <w:marTop w:val="0"/>
      <w:marBottom w:val="0"/>
      <w:divBdr>
        <w:top w:val="none" w:sz="0" w:space="0" w:color="auto"/>
        <w:left w:val="none" w:sz="0" w:space="0" w:color="auto"/>
        <w:bottom w:val="none" w:sz="0" w:space="0" w:color="auto"/>
        <w:right w:val="none" w:sz="0" w:space="0" w:color="auto"/>
      </w:divBdr>
    </w:div>
    <w:div w:id="1887062846">
      <w:bodyDiv w:val="1"/>
      <w:marLeft w:val="0"/>
      <w:marRight w:val="0"/>
      <w:marTop w:val="0"/>
      <w:marBottom w:val="0"/>
      <w:divBdr>
        <w:top w:val="none" w:sz="0" w:space="0" w:color="auto"/>
        <w:left w:val="none" w:sz="0" w:space="0" w:color="auto"/>
        <w:bottom w:val="none" w:sz="0" w:space="0" w:color="auto"/>
        <w:right w:val="none" w:sz="0" w:space="0" w:color="auto"/>
      </w:divBdr>
    </w:div>
    <w:div w:id="2140371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4013</Words>
  <Characters>22876</Characters>
  <Application>Microsoft Office Word</Application>
  <DocSecurity>0</DocSecurity>
  <Lines>190</Lines>
  <Paragraphs>53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26836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2015-10-20T03:55:00Z</cp:lastPrinted>
  <dcterms:created xsi:type="dcterms:W3CDTF">2015-11-18T01:02:00Z</dcterms:created>
  <dcterms:modified xsi:type="dcterms:W3CDTF">2015-11-18T01:02:00Z</dcterms:modified>
</cp:coreProperties>
</file>